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F108B" w:rsidR="008F5C81" w:rsidP="3E59C9BA" w:rsidRDefault="008F5C81" w14:paraId="3033EF03" w14:textId="6E72D13A">
      <w:pPr>
        <w:pStyle w:val="Overskrift1"/>
        <w:spacing w:before="322" w:beforeAutospacing="off" w:after="322" w:afterAutospacing="off"/>
        <w:rPr>
          <w:rFonts w:ascii="Arial" w:hAnsi="Arial" w:eastAsia="Arial" w:cs="Arial"/>
          <w:b w:val="1"/>
          <w:bCs w:val="1"/>
          <w:noProof w:val="0"/>
          <w:sz w:val="40"/>
          <w:szCs w:val="40"/>
          <w:lang w:val="nb-NO"/>
        </w:rPr>
      </w:pPr>
      <w:r w:rsidRPr="3E59C9BA" w:rsidR="64FD2599">
        <w:rPr>
          <w:rFonts w:ascii="Arial" w:hAnsi="Arial" w:eastAsia="Arial" w:cs="Arial"/>
          <w:b w:val="1"/>
          <w:bCs w:val="1"/>
          <w:noProof w:val="0"/>
          <w:sz w:val="40"/>
          <w:szCs w:val="40"/>
          <w:lang w:val="nb-NO"/>
        </w:rPr>
        <w:t>Bilag 8 – Seriøsitetskrav</w:t>
      </w:r>
    </w:p>
    <w:p w:rsidRPr="002F108B" w:rsidR="008F5C81" w:rsidP="3E59C9BA" w:rsidRDefault="008F5C81" w14:paraId="1DD70AEE" w14:textId="65251C73">
      <w:pPr>
        <w:spacing w:before="240" w:beforeAutospacing="off" w:after="240" w:afterAutospacing="off"/>
      </w:pPr>
      <w:r w:rsidRPr="3E59C9BA" w:rsidR="64FD2599">
        <w:rPr>
          <w:rFonts w:ascii="Arial" w:hAnsi="Arial" w:eastAsia="Arial" w:cs="Arial"/>
          <w:noProof w:val="0"/>
          <w:sz w:val="22"/>
          <w:szCs w:val="22"/>
          <w:lang w:val="nb-NO"/>
        </w:rPr>
        <w:t>Dette bilaget gjelder for kontrakt om renholdstjenester ved Lånekassens kontor i Trondheim. Bilaget skal bidra til enkel, forutsigbar og dokumenterbar oppfølging av seriøsitetskrav i kontraktsperioden.</w:t>
      </w:r>
    </w:p>
    <w:p w:rsidRPr="002F108B" w:rsidR="008F5C81" w:rsidP="3E59C9BA" w:rsidRDefault="008F5C81" w14:paraId="33587E03" w14:textId="10640D14">
      <w:pPr>
        <w:pStyle w:val="Overskrift2"/>
        <w:spacing w:before="299" w:beforeAutospacing="off" w:after="299" w:afterAutospacing="off"/>
        <w:rPr>
          <w:rFonts w:ascii="Arial" w:hAnsi="Arial" w:eastAsia="Arial" w:cs="Arial"/>
          <w:b w:val="1"/>
          <w:bCs w:val="1"/>
          <w:noProof w:val="0"/>
          <w:sz w:val="28"/>
          <w:szCs w:val="28"/>
          <w:lang w:val="nb-NO"/>
        </w:rPr>
      </w:pPr>
      <w:r w:rsidRPr="3E59C9BA" w:rsidR="64FD2599">
        <w:rPr>
          <w:rFonts w:ascii="Arial" w:hAnsi="Arial" w:eastAsia="Arial" w:cs="Arial"/>
          <w:b w:val="1"/>
          <w:bCs w:val="1"/>
          <w:noProof w:val="0"/>
          <w:sz w:val="28"/>
          <w:szCs w:val="28"/>
          <w:lang w:val="nb-NO"/>
        </w:rPr>
        <w:t>1. Virkeområde og grunnlag</w:t>
      </w:r>
    </w:p>
    <w:p w:rsidRPr="002F108B" w:rsidR="008F5C81" w:rsidP="3E59C9BA" w:rsidRDefault="008F5C81" w14:paraId="5BDD2E23" w14:textId="682C68C7">
      <w:pPr>
        <w:spacing w:before="240" w:beforeAutospacing="off" w:after="240" w:afterAutospacing="off"/>
      </w:pPr>
      <w:r w:rsidRPr="3E59C9BA" w:rsidR="64FD2599">
        <w:rPr>
          <w:rFonts w:ascii="Arial" w:hAnsi="Arial" w:eastAsia="Arial" w:cs="Arial"/>
          <w:noProof w:val="0"/>
          <w:sz w:val="22"/>
          <w:szCs w:val="22"/>
          <w:lang w:val="nb-NO"/>
        </w:rPr>
        <w:t>Leverandøren er ansvarlig for at egne ansatte, ansatte hos underleverandører og eventuelle innleide som direkte medvirker til å oppfylle kontrakten, oppfyller kravene i dette bilaget.</w:t>
      </w:r>
    </w:p>
    <w:p w:rsidRPr="002F108B" w:rsidR="008F5C81" w:rsidP="3E59C9BA" w:rsidRDefault="008F5C81" w14:paraId="495A8776" w14:textId="37EB8640">
      <w:pPr>
        <w:spacing w:before="240" w:beforeAutospacing="off" w:after="240" w:afterAutospacing="off"/>
      </w:pPr>
      <w:r w:rsidRPr="3E59C9BA" w:rsidR="64FD2599">
        <w:rPr>
          <w:rFonts w:ascii="Arial" w:hAnsi="Arial" w:eastAsia="Arial" w:cs="Arial"/>
          <w:noProof w:val="0"/>
          <w:sz w:val="22"/>
          <w:szCs w:val="22"/>
          <w:lang w:val="nb-NO"/>
        </w:rPr>
        <w:t>Bilaget bygger på til enhver tid gjeldende anskaffelsesregelverk, forskrift om lønns- og arbeidsvilkår i offentlige kontrakter eller senere bestemmelser som viderefører eller erstatter disse kravene, gjeldende forskrift om allmenngjøring av tariffavtale for renholdsbedrifter, arbeidsmiljøloven, lov om obligatorisk tjenestepensjon, regelverket om godkjenning av renholdsvirksomheter og øvrige krav som følger av anskaffelsesdokumentene.</w:t>
      </w:r>
    </w:p>
    <w:p w:rsidRPr="002F108B" w:rsidR="008F5C81" w:rsidP="3E59C9BA" w:rsidRDefault="008F5C81" w14:paraId="1FAC4396" w14:textId="4D552BA6">
      <w:pPr>
        <w:spacing w:before="240" w:beforeAutospacing="off" w:after="240" w:afterAutospacing="off"/>
      </w:pPr>
      <w:r w:rsidRPr="3E59C9BA" w:rsidR="64FD2599">
        <w:rPr>
          <w:rFonts w:ascii="Arial" w:hAnsi="Arial" w:eastAsia="Arial" w:cs="Arial"/>
          <w:noProof w:val="0"/>
          <w:sz w:val="22"/>
          <w:szCs w:val="22"/>
          <w:lang w:val="nb-NO"/>
        </w:rPr>
        <w:t>Dersom regelverket endres i kontraktsperioden, skal henvisninger i dette bilaget forstås som henvisninger til de bestemmelser som til enhver tid regulerer tilsvarende forhold.</w:t>
      </w:r>
    </w:p>
    <w:p w:rsidRPr="002F108B" w:rsidR="008F5C81" w:rsidP="3E59C9BA" w:rsidRDefault="008F5C81" w14:paraId="491144F0" w14:textId="66FA0699">
      <w:pPr>
        <w:pStyle w:val="Overskrift2"/>
        <w:spacing w:before="299" w:beforeAutospacing="off" w:after="299" w:afterAutospacing="off"/>
        <w:rPr>
          <w:rFonts w:ascii="Arial" w:hAnsi="Arial" w:eastAsia="Arial" w:cs="Arial"/>
          <w:b w:val="1"/>
          <w:bCs w:val="1"/>
          <w:noProof w:val="0"/>
          <w:sz w:val="28"/>
          <w:szCs w:val="28"/>
          <w:lang w:val="nb-NO"/>
        </w:rPr>
      </w:pPr>
      <w:r w:rsidRPr="3E59C9BA" w:rsidR="64FD2599">
        <w:rPr>
          <w:rFonts w:ascii="Arial" w:hAnsi="Arial" w:eastAsia="Arial" w:cs="Arial"/>
          <w:b w:val="1"/>
          <w:bCs w:val="1"/>
          <w:noProof w:val="0"/>
          <w:sz w:val="28"/>
          <w:szCs w:val="28"/>
          <w:lang w:val="nb-NO"/>
        </w:rPr>
        <w:t>2. Godkjenning i renholdsregisteret</w:t>
      </w:r>
    </w:p>
    <w:p w:rsidRPr="002F108B" w:rsidR="008F5C81" w:rsidP="3E59C9BA" w:rsidRDefault="008F5C81" w14:paraId="1C4633C1" w14:textId="752E99B2">
      <w:pPr>
        <w:spacing w:before="240" w:beforeAutospacing="off" w:after="240" w:afterAutospacing="off"/>
      </w:pPr>
      <w:r w:rsidRPr="3E59C9BA" w:rsidR="64FD2599">
        <w:rPr>
          <w:rFonts w:ascii="Arial" w:hAnsi="Arial" w:eastAsia="Arial" w:cs="Arial"/>
          <w:noProof w:val="0"/>
          <w:sz w:val="22"/>
          <w:szCs w:val="22"/>
          <w:lang w:val="nb-NO"/>
        </w:rPr>
        <w:t>Leverandøren og eventuelle underleverandører som utfører renhold under kontrakten, skal være godkjent i Arbeidstilsynets renholdsregister i hele kontraktsperioden.</w:t>
      </w:r>
    </w:p>
    <w:p w:rsidRPr="002F108B" w:rsidR="008F5C81" w:rsidP="3E59C9BA" w:rsidRDefault="008F5C81" w14:paraId="3B47C960" w14:textId="0F8FE26D">
      <w:pPr>
        <w:spacing w:before="240" w:beforeAutospacing="off" w:after="240" w:afterAutospacing="off"/>
      </w:pPr>
      <w:r w:rsidRPr="3E59C9BA" w:rsidR="64FD2599">
        <w:rPr>
          <w:rFonts w:ascii="Arial" w:hAnsi="Arial" w:eastAsia="Arial" w:cs="Arial"/>
          <w:noProof w:val="0"/>
          <w:sz w:val="22"/>
          <w:szCs w:val="22"/>
          <w:lang w:val="nb-NO"/>
        </w:rPr>
        <w:t>Leverandøren skal uten ugrunnet opphold varsle oppdragsgiver dersom leverandøren eller en underleverandør mister godkjenningen, får endret status i renholdsregisteret, eller det oppstår andre forhold som kan påvirke retten til å utføre renholdstjenester.</w:t>
      </w:r>
    </w:p>
    <w:p w:rsidRPr="002F108B" w:rsidR="008F5C81" w:rsidP="3E59C9BA" w:rsidRDefault="008F5C81" w14:paraId="6D70F700" w14:textId="7D3469BB">
      <w:pPr>
        <w:spacing w:before="240" w:beforeAutospacing="off" w:after="240" w:afterAutospacing="off"/>
      </w:pPr>
      <w:r w:rsidRPr="3E59C9BA" w:rsidR="64FD2599">
        <w:rPr>
          <w:rFonts w:ascii="Arial" w:hAnsi="Arial" w:eastAsia="Arial" w:cs="Arial"/>
          <w:noProof w:val="0"/>
          <w:sz w:val="22"/>
          <w:szCs w:val="22"/>
          <w:lang w:val="nb-NO"/>
        </w:rPr>
        <w:t>Oppdragsgiver kan til enhver tid kreve dokumentasjon på at godkjenningen er gyldig.</w:t>
      </w:r>
    </w:p>
    <w:p w:rsidRPr="002F108B" w:rsidR="008F5C81" w:rsidP="3E59C9BA" w:rsidRDefault="008F5C81" w14:paraId="4DDC9E16" w14:textId="1D40BCBE">
      <w:pPr>
        <w:spacing w:before="240" w:beforeAutospacing="off" w:after="240" w:afterAutospacing="off"/>
      </w:pPr>
      <w:r w:rsidRPr="3E59C9BA" w:rsidR="64FD2599">
        <w:rPr>
          <w:rFonts w:ascii="Arial" w:hAnsi="Arial" w:eastAsia="Arial" w:cs="Arial"/>
          <w:noProof w:val="0"/>
          <w:sz w:val="22"/>
          <w:szCs w:val="22"/>
          <w:lang w:val="nb-NO"/>
        </w:rPr>
        <w:t>Dersom leverandøren eller en underleverandør ikke lenger er godkjent i renholdsregisteret, skal forholdet anses som mislighold. Ved vesentlig eller ikke rettet mislighold kan oppdragsgiver kreve utskiftning av underleverandør eller heve kontrakten.</w:t>
      </w:r>
    </w:p>
    <w:p w:rsidRPr="002F108B" w:rsidR="008F5C81" w:rsidP="3E59C9BA" w:rsidRDefault="008F5C81" w14:paraId="36C69EC2" w14:textId="6854969B">
      <w:pPr>
        <w:spacing w:before="240" w:beforeAutospacing="off" w:after="240" w:afterAutospacing="off"/>
      </w:pPr>
      <w:r w:rsidRPr="3E59C9BA" w:rsidR="64FD2599">
        <w:rPr>
          <w:rFonts w:ascii="Arial" w:hAnsi="Arial" w:eastAsia="Arial" w:cs="Arial"/>
          <w:noProof w:val="0"/>
          <w:sz w:val="22"/>
          <w:szCs w:val="22"/>
          <w:lang w:val="nb-NO"/>
        </w:rPr>
        <w:t xml:space="preserve">Alle renholdsvirksomheter som tilbyr renholdstjenester skal være godkjent av Arbeidstilsynet, og det er forbudt å kjøpe renholdstjenester fra virksomheter som ikke er godkjent. </w:t>
      </w:r>
    </w:p>
    <w:p w:rsidRPr="002F108B" w:rsidR="008F5C81" w:rsidP="3E59C9BA" w:rsidRDefault="008F5C81" w14:paraId="27D86745" w14:noSpellErr="1" w14:textId="5EE0E891">
      <w:pPr>
        <w:pStyle w:val="Overskrift2"/>
        <w:spacing w:before="299" w:beforeAutospacing="off" w:after="299" w:afterAutospacing="off"/>
      </w:pPr>
      <w:r w:rsidRPr="53E4EC7C" w:rsidR="64FD2599">
        <w:rPr>
          <w:rFonts w:ascii="Arial" w:hAnsi="Arial" w:eastAsia="Arial" w:cs="Arial"/>
          <w:b w:val="1"/>
          <w:bCs w:val="1"/>
          <w:noProof w:val="0"/>
          <w:sz w:val="36"/>
          <w:szCs w:val="36"/>
          <w:lang w:val="nb-NO"/>
        </w:rPr>
        <w:t>3. Lønns- og arbeidsvilkår</w:t>
      </w:r>
    </w:p>
    <w:p w:rsidRPr="002F108B" w:rsidR="008F5C81" w:rsidP="3E59C9BA" w:rsidRDefault="008F5C81" w14:paraId="2259F717" w14:textId="6DC560B4">
      <w:pPr>
        <w:spacing w:before="240" w:beforeAutospacing="off" w:after="240" w:afterAutospacing="off"/>
      </w:pPr>
      <w:r w:rsidRPr="3E59C9BA" w:rsidR="64FD2599">
        <w:rPr>
          <w:rFonts w:ascii="Arial" w:hAnsi="Arial" w:eastAsia="Arial" w:cs="Arial"/>
          <w:noProof w:val="0"/>
          <w:sz w:val="22"/>
          <w:szCs w:val="22"/>
          <w:lang w:val="nb-NO"/>
        </w:rPr>
        <w:t>Leverandøren skal sikre at egne ansatte, ansatte hos eventuelle underleverandører og eventuelle innleide som direkte medvirker til å oppfylle kontrakten, har lønns- og arbeidsvilkår som ikke er dårligere enn det som følger av gjeldende allmenngjøringsforskrift for renholdsbedrifter.</w:t>
      </w:r>
    </w:p>
    <w:p w:rsidRPr="002F108B" w:rsidR="008F5C81" w:rsidP="3E59C9BA" w:rsidRDefault="008F5C81" w14:paraId="4DADCBC7" w14:textId="24B06ADE">
      <w:pPr>
        <w:spacing w:before="240" w:beforeAutospacing="off" w:after="240" w:afterAutospacing="off"/>
      </w:pPr>
      <w:r w:rsidRPr="3E59C9BA" w:rsidR="64FD2599">
        <w:rPr>
          <w:rFonts w:ascii="Arial" w:hAnsi="Arial" w:eastAsia="Arial" w:cs="Arial"/>
          <w:noProof w:val="0"/>
          <w:sz w:val="22"/>
          <w:szCs w:val="22"/>
          <w:lang w:val="nb-NO"/>
        </w:rPr>
        <w:t>På områder som ikke er dekket av allmenngjøringsforskrift, skal lønns- og arbeidsvilkårene være i samsvar med relevant landsomfattende tariffavtale for den aktuelle bransjen.</w:t>
      </w:r>
    </w:p>
    <w:p w:rsidRPr="002F108B" w:rsidR="008F5C81" w:rsidP="3E59C9BA" w:rsidRDefault="008F5C81" w14:paraId="7EE0B1DB" w14:textId="1F2137F9">
      <w:pPr>
        <w:spacing w:before="240" w:beforeAutospacing="off" w:after="240" w:afterAutospacing="off"/>
      </w:pPr>
      <w:r w:rsidRPr="3E59C9BA" w:rsidR="64FD2599">
        <w:rPr>
          <w:rFonts w:ascii="Arial" w:hAnsi="Arial" w:eastAsia="Arial" w:cs="Arial"/>
          <w:noProof w:val="0"/>
          <w:sz w:val="22"/>
          <w:szCs w:val="22"/>
          <w:lang w:val="nb-NO"/>
        </w:rPr>
        <w:t>Med lønns- og arbeidsvilkår menes blant annet bestemmelser om arbeidstid, lønn, overtidstillegg, skift- og turnustillegg, ulempetillegg og dekning av utgifter til reise, kost og losji, i den grad slike bestemmelser følger av gjeldende forskrift, allmenngjøringsforskrift eller relevant tariffavtale.</w:t>
      </w:r>
    </w:p>
    <w:p w:rsidRPr="002F108B" w:rsidR="008F5C81" w:rsidP="3E59C9BA" w:rsidRDefault="008F5C81" w14:paraId="26D72DFC" w14:textId="378D2CE0">
      <w:pPr>
        <w:spacing w:before="240" w:beforeAutospacing="off" w:after="240" w:afterAutospacing="off"/>
      </w:pPr>
      <w:r w:rsidRPr="3E59C9BA" w:rsidR="64FD2599">
        <w:rPr>
          <w:rFonts w:ascii="Arial" w:hAnsi="Arial" w:eastAsia="Arial" w:cs="Arial"/>
          <w:noProof w:val="0"/>
          <w:sz w:val="22"/>
          <w:szCs w:val="22"/>
          <w:lang w:val="nb-NO"/>
        </w:rPr>
        <w:t>Alle avtaler leverandøren inngår som innebærer utførelse av arbeid under denne kontrakten, skal inneholde tilsvarende forpliktelser.</w:t>
      </w:r>
    </w:p>
    <w:p w:rsidRPr="002F108B" w:rsidR="008F5C81" w:rsidP="3E59C9BA" w:rsidRDefault="008F5C81" w14:paraId="258B7D9D" w14:textId="27EA16A1">
      <w:pPr>
        <w:spacing w:before="240" w:beforeAutospacing="off" w:after="240" w:afterAutospacing="off"/>
      </w:pPr>
      <w:r w:rsidRPr="3E59C9BA" w:rsidR="64FD2599">
        <w:rPr>
          <w:rFonts w:ascii="Arial" w:hAnsi="Arial" w:eastAsia="Arial" w:cs="Arial"/>
          <w:noProof w:val="0"/>
          <w:sz w:val="22"/>
          <w:szCs w:val="22"/>
          <w:lang w:val="nb-NO"/>
        </w:rPr>
        <w:t>Alle arbeidstakere som direkte medvirker til å oppfylle kontrakten, skal ha skriftlig arbeidsavtale. Arbeidsavtalen skal være på et språk arbeidstakeren forstår, eller leverandøren skal på annen dokumenterbar måte sikre at arbeidstakeren forstår innholdet i avtalen.</w:t>
      </w:r>
    </w:p>
    <w:p w:rsidRPr="002F108B" w:rsidR="008F5C81" w:rsidP="3E59C9BA" w:rsidRDefault="008F5C81" w14:paraId="1B9E86F5" w14:textId="15290904">
      <w:pPr>
        <w:spacing w:before="240" w:beforeAutospacing="off" w:after="240" w:afterAutospacing="off"/>
      </w:pPr>
      <w:r w:rsidRPr="3E59C9BA" w:rsidR="64FD2599">
        <w:rPr>
          <w:rFonts w:ascii="Arial" w:hAnsi="Arial" w:eastAsia="Arial" w:cs="Arial"/>
          <w:noProof w:val="0"/>
          <w:sz w:val="22"/>
          <w:szCs w:val="22"/>
          <w:lang w:val="nb-NO"/>
        </w:rPr>
        <w:t>Leverandøren skal sikre at arbeidstakere som direkte medvirker til å oppfylle kontrakten, får nødvendig informasjon om egne lønns- og arbeidsvilkår og relevante HMS- og arbeidsinstrukser på et språk de forstår.</w:t>
      </w:r>
    </w:p>
    <w:p w:rsidRPr="002F108B" w:rsidR="008F5C81" w:rsidP="3E59C9BA" w:rsidRDefault="008F5C81" w14:paraId="3941AD44" w14:textId="7A4F5D4B">
      <w:pPr>
        <w:spacing w:before="240" w:beforeAutospacing="off" w:after="240" w:afterAutospacing="off"/>
      </w:pPr>
      <w:r w:rsidRPr="3E59C9BA" w:rsidR="64FD2599">
        <w:rPr>
          <w:rFonts w:ascii="Arial" w:hAnsi="Arial" w:eastAsia="Arial" w:cs="Arial"/>
          <w:noProof w:val="0"/>
          <w:sz w:val="22"/>
          <w:szCs w:val="22"/>
          <w:lang w:val="nb-NO"/>
        </w:rPr>
        <w:t xml:space="preserve">Alle arbeidstakere skal ha skriftlig arbeidsavtale, og arbeidsgiver har ansvar for å utarbeide denne. </w:t>
      </w:r>
    </w:p>
    <w:p w:rsidRPr="002F108B" w:rsidR="008F5C81" w:rsidP="3E59C9BA" w:rsidRDefault="008F5C81" w14:paraId="478D0543" w14:noSpellErr="1" w14:textId="3CA2572B">
      <w:pPr>
        <w:pStyle w:val="Overskrift2"/>
        <w:spacing w:before="299" w:beforeAutospacing="off" w:after="299" w:afterAutospacing="off"/>
      </w:pPr>
      <w:r w:rsidRPr="53E4EC7C" w:rsidR="64FD2599">
        <w:rPr>
          <w:rFonts w:ascii="Arial" w:hAnsi="Arial" w:eastAsia="Arial" w:cs="Arial"/>
          <w:b w:val="1"/>
          <w:bCs w:val="1"/>
          <w:noProof w:val="0"/>
          <w:sz w:val="36"/>
          <w:szCs w:val="36"/>
          <w:lang w:val="nb-NO"/>
        </w:rPr>
        <w:t>4. Betaling via bank</w:t>
      </w:r>
    </w:p>
    <w:p w:rsidRPr="002F108B" w:rsidR="008F5C81" w:rsidP="3E59C9BA" w:rsidRDefault="008F5C81" w14:paraId="6CC40E1D" w14:textId="34D893B7">
      <w:pPr>
        <w:spacing w:before="240" w:beforeAutospacing="off" w:after="240" w:afterAutospacing="off"/>
      </w:pPr>
      <w:r w:rsidRPr="3E59C9BA" w:rsidR="64FD2599">
        <w:rPr>
          <w:rFonts w:ascii="Arial" w:hAnsi="Arial" w:eastAsia="Arial" w:cs="Arial"/>
          <w:noProof w:val="0"/>
          <w:sz w:val="22"/>
          <w:szCs w:val="22"/>
          <w:lang w:val="nb-NO"/>
        </w:rPr>
        <w:t>Lønn og annen godtgjørelse til ansatte, ansatte hos underleverandører og eventuelle innleide som direkte medvirker til å oppfylle kontrakten, skal utbetales via bank eller annet foretak med rett til å drive betalingsformidling.</w:t>
      </w:r>
    </w:p>
    <w:p w:rsidRPr="002F108B" w:rsidR="008F5C81" w:rsidP="3E59C9BA" w:rsidRDefault="008F5C81" w14:paraId="4CD03A72" w14:textId="7426D157">
      <w:pPr>
        <w:spacing w:before="240" w:beforeAutospacing="off" w:after="240" w:afterAutospacing="off"/>
      </w:pPr>
      <w:r w:rsidRPr="3E59C9BA" w:rsidR="64FD2599">
        <w:rPr>
          <w:rFonts w:ascii="Arial" w:hAnsi="Arial" w:eastAsia="Arial" w:cs="Arial"/>
          <w:noProof w:val="0"/>
          <w:sz w:val="22"/>
          <w:szCs w:val="22"/>
          <w:lang w:val="nb-NO"/>
        </w:rPr>
        <w:t>Leverandøren skal på forespørsel dokumentere at lønn og annen godtgjørelse er utbetalt i samsvar med dette punktet. Dokumentasjon kan omfatte bankutskrifter eller annen betalingsdokumentasjon som gjør det mulig å kontrollere etterlevelsen.</w:t>
      </w:r>
    </w:p>
    <w:p w:rsidRPr="002F108B" w:rsidR="008F5C81" w:rsidP="3E59C9BA" w:rsidRDefault="008F5C81" w14:paraId="5BA7CE8E" w14:textId="10C1258A">
      <w:pPr>
        <w:spacing w:before="240" w:beforeAutospacing="off" w:after="240" w:afterAutospacing="off"/>
      </w:pPr>
      <w:r w:rsidRPr="3E59C9BA" w:rsidR="64FD2599">
        <w:rPr>
          <w:rFonts w:ascii="Arial" w:hAnsi="Arial" w:eastAsia="Arial" w:cs="Arial"/>
          <w:noProof w:val="0"/>
          <w:sz w:val="22"/>
          <w:szCs w:val="22"/>
          <w:lang w:val="nb-NO"/>
        </w:rPr>
        <w:t>Ved brudd på kravet skal leverandøren sørge for umiddelbar retting. Oppdragsgiver kan holde tilbake et beløp tilsvarende om lag to ganger det beløpet som er utbetalt i strid med kravet, inntil forholdet er dokumentert rettet.</w:t>
      </w:r>
    </w:p>
    <w:p w:rsidRPr="002F108B" w:rsidR="008F5C81" w:rsidP="3E59C9BA" w:rsidRDefault="008F5C81" w14:paraId="4D5F526E" w14:noSpellErr="1" w14:textId="745CA9C1">
      <w:pPr>
        <w:pStyle w:val="Overskrift2"/>
        <w:spacing w:before="299" w:beforeAutospacing="off" w:after="299" w:afterAutospacing="off"/>
      </w:pPr>
      <w:r w:rsidRPr="53E4EC7C" w:rsidR="64FD2599">
        <w:rPr>
          <w:rFonts w:ascii="Arial" w:hAnsi="Arial" w:eastAsia="Arial" w:cs="Arial"/>
          <w:b w:val="1"/>
          <w:bCs w:val="1"/>
          <w:noProof w:val="0"/>
          <w:sz w:val="36"/>
          <w:szCs w:val="36"/>
          <w:lang w:val="nb-NO"/>
        </w:rPr>
        <w:t>5. HMS-kort og personelloversikt</w:t>
      </w:r>
    </w:p>
    <w:p w:rsidRPr="002F108B" w:rsidR="008F5C81" w:rsidP="3E59C9BA" w:rsidRDefault="008F5C81" w14:paraId="32369331" w14:textId="32235703">
      <w:pPr>
        <w:spacing w:before="240" w:beforeAutospacing="off" w:after="240" w:afterAutospacing="off"/>
      </w:pPr>
      <w:r w:rsidRPr="3E59C9BA" w:rsidR="64FD2599">
        <w:rPr>
          <w:rFonts w:ascii="Arial" w:hAnsi="Arial" w:eastAsia="Arial" w:cs="Arial"/>
          <w:noProof w:val="0"/>
          <w:sz w:val="22"/>
          <w:szCs w:val="22"/>
          <w:lang w:val="nb-NO"/>
        </w:rPr>
        <w:t>Alle arbeidstakere som direkte medvirker til å oppfylle kontrakten, skal under arbeid på lokasjonen bære gyldig HMS-kort utstedt av Arbeidstilsynet godt synlig.</w:t>
      </w:r>
    </w:p>
    <w:p w:rsidRPr="002F108B" w:rsidR="008F5C81" w:rsidP="3E59C9BA" w:rsidRDefault="008F5C81" w14:paraId="65E89004" w14:textId="4A31A426">
      <w:pPr>
        <w:spacing w:before="240" w:beforeAutospacing="off" w:after="240" w:afterAutospacing="off"/>
      </w:pPr>
      <w:r w:rsidRPr="3E59C9BA" w:rsidR="64FD2599">
        <w:rPr>
          <w:rFonts w:ascii="Arial" w:hAnsi="Arial" w:eastAsia="Arial" w:cs="Arial"/>
          <w:noProof w:val="0"/>
          <w:sz w:val="22"/>
          <w:szCs w:val="22"/>
          <w:lang w:val="nb-NO"/>
        </w:rPr>
        <w:t>Søknad om HMS-kort, kvittering for bestilling eller tilsvarende dokumentasjon aksepteres ikke som gyldig HMS-kort.</w:t>
      </w:r>
    </w:p>
    <w:p w:rsidRPr="002F108B" w:rsidR="008F5C81" w:rsidP="3E59C9BA" w:rsidRDefault="008F5C81" w14:paraId="18E7E652" w14:textId="13682F22">
      <w:pPr>
        <w:spacing w:before="240" w:beforeAutospacing="off" w:after="240" w:afterAutospacing="off"/>
      </w:pPr>
      <w:r w:rsidRPr="3E59C9BA" w:rsidR="64FD2599">
        <w:rPr>
          <w:rFonts w:ascii="Arial" w:hAnsi="Arial" w:eastAsia="Arial" w:cs="Arial"/>
          <w:noProof w:val="0"/>
          <w:sz w:val="22"/>
          <w:szCs w:val="22"/>
          <w:lang w:val="nb-NO"/>
        </w:rPr>
        <w:t>Arbeidstakere som ikke har gyldig HMS-kort, kan bortvises fra lokasjonen hvor arbeidet utføres.</w:t>
      </w:r>
    </w:p>
    <w:p w:rsidRPr="002F108B" w:rsidR="008F5C81" w:rsidP="3E59C9BA" w:rsidRDefault="008F5C81" w14:paraId="1AA6B215" w14:textId="05EAEFF0">
      <w:pPr>
        <w:spacing w:before="240" w:beforeAutospacing="off" w:after="240" w:afterAutospacing="off"/>
      </w:pPr>
      <w:r w:rsidRPr="3E59C9BA" w:rsidR="64FD2599">
        <w:rPr>
          <w:rFonts w:ascii="Arial" w:hAnsi="Arial" w:eastAsia="Arial" w:cs="Arial"/>
          <w:noProof w:val="0"/>
          <w:sz w:val="22"/>
          <w:szCs w:val="22"/>
          <w:lang w:val="nb-NO"/>
        </w:rPr>
        <w:t>Leverandøren skal før oppstart oversende en oversikt over fast personell som skal utføre oppdraget. Oversikten skal som minimum angi navn, arbeidsgiver, rolle/funksjon og hvilket selskap arbeidstakeren er ansatt i.</w:t>
      </w:r>
    </w:p>
    <w:p w:rsidRPr="002F108B" w:rsidR="008F5C81" w:rsidP="3E59C9BA" w:rsidRDefault="008F5C81" w14:paraId="5CB2987E" w14:textId="57DFBA85">
      <w:pPr>
        <w:spacing w:before="240" w:beforeAutospacing="off" w:after="240" w:afterAutospacing="off"/>
      </w:pPr>
      <w:r w:rsidRPr="3E59C9BA" w:rsidR="64FD2599">
        <w:rPr>
          <w:rFonts w:ascii="Arial" w:hAnsi="Arial" w:eastAsia="Arial" w:cs="Arial"/>
          <w:noProof w:val="0"/>
          <w:sz w:val="22"/>
          <w:szCs w:val="22"/>
          <w:lang w:val="nb-NO"/>
        </w:rPr>
        <w:t>Ved endringer i fast personell eller bruk av vikar skal oppdragsgiver informeres uten ugrunnet opphold. Oppdragsgiver kan kreve oppdatert personelloversikt gjennom kontraktsperioden.</w:t>
      </w:r>
    </w:p>
    <w:p w:rsidRPr="002F108B" w:rsidR="008F5C81" w:rsidP="3E59C9BA" w:rsidRDefault="008F5C81" w14:paraId="2839FF2C" w14:noSpellErr="1" w14:textId="5579F42C">
      <w:pPr>
        <w:pStyle w:val="Overskrift2"/>
        <w:spacing w:before="299" w:beforeAutospacing="off" w:after="299" w:afterAutospacing="off"/>
      </w:pPr>
      <w:r w:rsidRPr="53E4EC7C" w:rsidR="64FD2599">
        <w:rPr>
          <w:rFonts w:ascii="Arial" w:hAnsi="Arial" w:eastAsia="Arial" w:cs="Arial"/>
          <w:b w:val="1"/>
          <w:bCs w:val="1"/>
          <w:noProof w:val="0"/>
          <w:sz w:val="36"/>
          <w:szCs w:val="36"/>
          <w:lang w:val="nb-NO"/>
        </w:rPr>
        <w:t>6. Underleverandører og leverandørkjede</w:t>
      </w:r>
    </w:p>
    <w:p w:rsidRPr="002F108B" w:rsidR="008F5C81" w:rsidP="3E59C9BA" w:rsidRDefault="008F5C81" w14:paraId="3BF063BD" w14:textId="3DF7DBC6">
      <w:pPr>
        <w:spacing w:before="240" w:beforeAutospacing="off" w:after="240" w:afterAutospacing="off"/>
      </w:pPr>
      <w:r w:rsidRPr="3E59C9BA" w:rsidR="64FD2599">
        <w:rPr>
          <w:rFonts w:ascii="Arial" w:hAnsi="Arial" w:eastAsia="Arial" w:cs="Arial"/>
          <w:noProof w:val="0"/>
          <w:sz w:val="22"/>
          <w:szCs w:val="22"/>
          <w:lang w:val="nb-NO"/>
        </w:rPr>
        <w:t>Det kan maksimalt benyttes to ledd i leverandørkjeden under hovedleverandøren for renholdstjenestene som omfattes av kontrakten, med mindre annet uttrykkelig følger av anskaffelsesregelverket eller er skriftlig godkjent av oppdragsgiver.</w:t>
      </w:r>
    </w:p>
    <w:p w:rsidRPr="002F108B" w:rsidR="008F5C81" w:rsidP="3E59C9BA" w:rsidRDefault="008F5C81" w14:paraId="13B7765B" w14:textId="7F13EFA3">
      <w:pPr>
        <w:spacing w:before="240" w:beforeAutospacing="off" w:after="240" w:afterAutospacing="off"/>
      </w:pPr>
      <w:r w:rsidRPr="3E59C9BA" w:rsidR="64FD2599">
        <w:rPr>
          <w:rFonts w:ascii="Arial" w:hAnsi="Arial" w:eastAsia="Arial" w:cs="Arial"/>
          <w:noProof w:val="0"/>
          <w:sz w:val="22"/>
          <w:szCs w:val="22"/>
          <w:lang w:val="nb-NO"/>
        </w:rPr>
        <w:t>Leverandøren skal ikke benytte underleverandører til å utføre arbeid under kontrakten uten at oppdragsgiver er skriftlig informert på forhånd.</w:t>
      </w:r>
    </w:p>
    <w:p w:rsidRPr="002F108B" w:rsidR="008F5C81" w:rsidP="3E59C9BA" w:rsidRDefault="008F5C81" w14:paraId="703B895C" w14:textId="455C9632">
      <w:pPr>
        <w:spacing w:before="240" w:beforeAutospacing="off" w:after="240" w:afterAutospacing="off"/>
      </w:pPr>
      <w:r w:rsidRPr="3E59C9BA" w:rsidR="64FD2599">
        <w:rPr>
          <w:rFonts w:ascii="Arial" w:hAnsi="Arial" w:eastAsia="Arial" w:cs="Arial"/>
          <w:noProof w:val="0"/>
          <w:sz w:val="22"/>
          <w:szCs w:val="22"/>
          <w:lang w:val="nb-NO"/>
        </w:rPr>
        <w:t>Leverandøren skal sikre at underleverandører oppfyller kravene i dette bilaget og i kontrakten. Alle avtaler med underleverandører som innebærer utførelse av arbeid under kontrakten, skal inneholde tilsvarende forpliktelser.</w:t>
      </w:r>
    </w:p>
    <w:p w:rsidRPr="002F108B" w:rsidR="008F5C81" w:rsidP="3E59C9BA" w:rsidRDefault="008F5C81" w14:paraId="1AA4DEC8" w14:textId="156F9866">
      <w:pPr>
        <w:spacing w:before="240" w:beforeAutospacing="off" w:after="240" w:afterAutospacing="off"/>
      </w:pPr>
      <w:r w:rsidRPr="3E59C9BA" w:rsidR="64FD2599">
        <w:rPr>
          <w:rFonts w:ascii="Arial" w:hAnsi="Arial" w:eastAsia="Arial" w:cs="Arial"/>
          <w:noProof w:val="0"/>
          <w:sz w:val="22"/>
          <w:szCs w:val="22"/>
          <w:lang w:val="nb-NO"/>
        </w:rPr>
        <w:t>Ved vesentlige eller gjentatte brudd i underleverandørleddet kan oppdragsgiver kreve at underleverandøren skiftes ut uten kostnad for oppdragsgiver.</w:t>
      </w:r>
    </w:p>
    <w:p w:rsidRPr="002F108B" w:rsidR="008F5C81" w:rsidP="3E59C9BA" w:rsidRDefault="008F5C81" w14:paraId="505638EE" w14:noSpellErr="1" w14:textId="501FA8F7">
      <w:pPr>
        <w:pStyle w:val="Overskrift2"/>
        <w:spacing w:before="299" w:beforeAutospacing="off" w:after="299" w:afterAutospacing="off"/>
      </w:pPr>
      <w:r w:rsidRPr="53E4EC7C" w:rsidR="64FD2599">
        <w:rPr>
          <w:rFonts w:ascii="Arial" w:hAnsi="Arial" w:eastAsia="Arial" w:cs="Arial"/>
          <w:b w:val="1"/>
          <w:bCs w:val="1"/>
          <w:noProof w:val="0"/>
          <w:sz w:val="36"/>
          <w:szCs w:val="36"/>
          <w:lang w:val="nb-NO"/>
        </w:rPr>
        <w:t>7. Obligatorisk tjenestepensjon</w:t>
      </w:r>
    </w:p>
    <w:p w:rsidRPr="002F108B" w:rsidR="008F5C81" w:rsidP="3E59C9BA" w:rsidRDefault="008F5C81" w14:paraId="4AE2048C" w14:textId="09E28EEF">
      <w:pPr>
        <w:spacing w:before="240" w:beforeAutospacing="off" w:after="240" w:afterAutospacing="off"/>
      </w:pPr>
      <w:r w:rsidRPr="3E59C9BA" w:rsidR="64FD2599">
        <w:rPr>
          <w:rFonts w:ascii="Arial" w:hAnsi="Arial" w:eastAsia="Arial" w:cs="Arial"/>
          <w:noProof w:val="0"/>
          <w:sz w:val="22"/>
          <w:szCs w:val="22"/>
          <w:lang w:val="nb-NO"/>
        </w:rPr>
        <w:t>Leverandøren skal sikre at ansatte, ansatte hos underleverandører og eventuelle innleide som direkte medvirker til å oppfylle kontrakten, og som omfattes av lov om obligatorisk tjenestepensjon, er innmeldt i gyldig obligatorisk tjenestepensjonsordning.</w:t>
      </w:r>
    </w:p>
    <w:p w:rsidRPr="002F108B" w:rsidR="008F5C81" w:rsidP="3E59C9BA" w:rsidRDefault="008F5C81" w14:paraId="068BCACF" w14:textId="488EC9E7">
      <w:pPr>
        <w:spacing w:before="240" w:beforeAutospacing="off" w:after="240" w:afterAutospacing="off"/>
      </w:pPr>
      <w:r w:rsidRPr="3E59C9BA" w:rsidR="64FD2599">
        <w:rPr>
          <w:rFonts w:ascii="Arial" w:hAnsi="Arial" w:eastAsia="Arial" w:cs="Arial"/>
          <w:noProof w:val="0"/>
          <w:sz w:val="22"/>
          <w:szCs w:val="22"/>
          <w:lang w:val="nb-NO"/>
        </w:rPr>
        <w:t>Alle avtaler leverandøren inngår som innebærer utførelse av arbeid under denne kontrakten, skal inneholde tilsvarende forpliktelser.</w:t>
      </w:r>
    </w:p>
    <w:p w:rsidRPr="002F108B" w:rsidR="008F5C81" w:rsidP="3E59C9BA" w:rsidRDefault="008F5C81" w14:paraId="7135DAA6" w14:textId="0C753AE0">
      <w:pPr>
        <w:spacing w:before="240" w:beforeAutospacing="off" w:after="240" w:afterAutospacing="off"/>
      </w:pPr>
      <w:r w:rsidRPr="3E59C9BA" w:rsidR="64FD2599">
        <w:rPr>
          <w:rFonts w:ascii="Arial" w:hAnsi="Arial" w:eastAsia="Arial" w:cs="Arial"/>
          <w:noProof w:val="0"/>
          <w:sz w:val="22"/>
          <w:szCs w:val="22"/>
          <w:lang w:val="nb-NO"/>
        </w:rPr>
        <w:t>Oppdragsgiver kan kreve kopi av avtale med pensjonsinnretning og dokumentasjon som viser at aktuelle arbeidstakere er omfattet av ordningen. Dokumentasjonen kan for eksempel omfatte avtale med pensjonsleverandør, faktura eller annen dokumentasjon som viser at arbeidstakere som direkte medvirker til å oppfylle kontrakten, er innmeldt i ordningen.</w:t>
      </w:r>
    </w:p>
    <w:p w:rsidRPr="002F108B" w:rsidR="008F5C81" w:rsidP="3E59C9BA" w:rsidRDefault="008F5C81" w14:paraId="2BF9179E" w14:textId="27466EE2">
      <w:pPr>
        <w:spacing w:before="240" w:beforeAutospacing="off" w:after="240" w:afterAutospacing="off"/>
      </w:pPr>
      <w:r w:rsidRPr="3E59C9BA" w:rsidR="64FD2599">
        <w:rPr>
          <w:rFonts w:ascii="Arial" w:hAnsi="Arial" w:eastAsia="Arial" w:cs="Arial"/>
          <w:noProof w:val="0"/>
          <w:sz w:val="22"/>
          <w:szCs w:val="22"/>
          <w:lang w:val="nb-NO"/>
        </w:rPr>
        <w:t>Ved brudd på kravet til obligatorisk tjenestepensjon skal leverandøren rette forholdet. Oppdragsgiver kan holde tilbake et beløp tilsvarende om lag to ganger leverandørens antatte innsparing inntil forholdet er dokumentert rettet.</w:t>
      </w:r>
    </w:p>
    <w:p w:rsidRPr="002F108B" w:rsidR="008F5C81" w:rsidP="3E59C9BA" w:rsidRDefault="008F5C81" w14:paraId="5A0A6A1B" w14:textId="355DFAEA">
      <w:pPr>
        <w:spacing w:before="240" w:beforeAutospacing="off" w:after="240" w:afterAutospacing="off"/>
      </w:pPr>
      <w:r w:rsidRPr="3E59C9BA" w:rsidR="64FD2599">
        <w:rPr>
          <w:rFonts w:ascii="Arial" w:hAnsi="Arial" w:eastAsia="Arial" w:cs="Arial"/>
          <w:noProof w:val="0"/>
          <w:sz w:val="22"/>
          <w:szCs w:val="22"/>
          <w:lang w:val="nb-NO"/>
        </w:rPr>
        <w:t>Vesentlig mislighold av kravet til obligatorisk tjenestepensjon, herunder dokumentasjonsplikten, kan påberopes av oppdragsgiver som grunnlag for heving, selv om leverandøren retter forholdet.</w:t>
      </w:r>
    </w:p>
    <w:p w:rsidRPr="002F108B" w:rsidR="008F5C81" w:rsidP="3E59C9BA" w:rsidRDefault="008F5C81" w14:paraId="0F61B150" w14:noSpellErr="1" w14:textId="72F2B696">
      <w:pPr>
        <w:pStyle w:val="Overskrift2"/>
        <w:spacing w:before="299" w:beforeAutospacing="off" w:after="299" w:afterAutospacing="off"/>
      </w:pPr>
      <w:r w:rsidRPr="53E4EC7C" w:rsidR="64FD2599">
        <w:rPr>
          <w:rFonts w:ascii="Arial" w:hAnsi="Arial" w:eastAsia="Arial" w:cs="Arial"/>
          <w:b w:val="1"/>
          <w:bCs w:val="1"/>
          <w:noProof w:val="0"/>
          <w:sz w:val="36"/>
          <w:szCs w:val="36"/>
          <w:lang w:val="nb-NO"/>
        </w:rPr>
        <w:t>8. Egenrapportering og dokumentasjon</w:t>
      </w:r>
    </w:p>
    <w:p w:rsidRPr="002F108B" w:rsidR="008F5C81" w:rsidP="3E59C9BA" w:rsidRDefault="008F5C81" w14:paraId="71BA644F" w14:textId="1670292E">
      <w:pPr>
        <w:spacing w:before="240" w:beforeAutospacing="off" w:after="240" w:afterAutospacing="off"/>
      </w:pPr>
      <w:r w:rsidRPr="3E59C9BA" w:rsidR="64FD2599">
        <w:rPr>
          <w:rFonts w:ascii="Arial" w:hAnsi="Arial" w:eastAsia="Arial" w:cs="Arial"/>
          <w:noProof w:val="0"/>
          <w:sz w:val="22"/>
          <w:szCs w:val="22"/>
          <w:lang w:val="nb-NO"/>
        </w:rPr>
        <w:t>Leverandøren skal innen én måned etter kontraktsoppstart sende inn Bilag 9 – Egenrapportering om seriøsitetskrav, lønns- og arbeidsvilkår.</w:t>
      </w:r>
    </w:p>
    <w:p w:rsidRPr="002F108B" w:rsidR="008F5C81" w:rsidP="3E59C9BA" w:rsidRDefault="008F5C81" w14:paraId="7FCAD681" w14:textId="730D6895">
      <w:pPr>
        <w:spacing w:before="240" w:beforeAutospacing="off" w:after="240" w:afterAutospacing="off"/>
      </w:pPr>
      <w:r w:rsidRPr="3E59C9BA" w:rsidR="64FD2599">
        <w:rPr>
          <w:rFonts w:ascii="Arial" w:hAnsi="Arial" w:eastAsia="Arial" w:cs="Arial"/>
          <w:noProof w:val="0"/>
          <w:sz w:val="22"/>
          <w:szCs w:val="22"/>
          <w:lang w:val="nb-NO"/>
        </w:rPr>
        <w:t>Oppdragsgiver kan kreve oppdatert egenrapportering flere ganger i kontraktsperioden.</w:t>
      </w:r>
    </w:p>
    <w:p w:rsidRPr="002F108B" w:rsidR="008F5C81" w:rsidP="3E59C9BA" w:rsidRDefault="008F5C81" w14:paraId="20D2C144" w14:textId="680D4A77">
      <w:pPr>
        <w:spacing w:before="240" w:beforeAutospacing="off" w:after="240" w:afterAutospacing="off"/>
      </w:pPr>
      <w:r w:rsidRPr="3E59C9BA" w:rsidR="64FD2599">
        <w:rPr>
          <w:rFonts w:ascii="Arial" w:hAnsi="Arial" w:eastAsia="Arial" w:cs="Arial"/>
          <w:noProof w:val="0"/>
          <w:sz w:val="22"/>
          <w:szCs w:val="22"/>
          <w:lang w:val="nb-NO"/>
        </w:rPr>
        <w:t>Leverandøren plikter på skriftlig forespørsel og innen rimelig frist å dokumentere etterlevelse av kravene i dette bilaget. Dokumentasjon kan blant annet omfatte:</w:t>
      </w:r>
    </w:p>
    <w:p w:rsidRPr="002F108B" w:rsidR="008F5C81" w:rsidP="3E59C9BA" w:rsidRDefault="008F5C81" w14:paraId="27F0F7C7" w14:textId="6EB7DF7B">
      <w:pPr>
        <w:spacing w:before="240" w:beforeAutospacing="off" w:after="240" w:afterAutospacing="off"/>
      </w:pPr>
      <w:r w:rsidRPr="3E59C9BA" w:rsidR="64FD2599">
        <w:rPr>
          <w:rFonts w:ascii="Arial" w:hAnsi="Arial" w:eastAsia="Arial" w:cs="Arial"/>
          <w:noProof w:val="0"/>
          <w:sz w:val="22"/>
          <w:szCs w:val="22"/>
          <w:lang w:val="nb-NO"/>
        </w:rPr>
        <w:t>a. arbeidsavtaler</w:t>
      </w:r>
      <w:r>
        <w:br/>
      </w:r>
      <w:r w:rsidRPr="3E59C9BA" w:rsidR="64FD2599">
        <w:rPr>
          <w:rFonts w:ascii="Arial" w:hAnsi="Arial" w:eastAsia="Arial" w:cs="Arial"/>
          <w:noProof w:val="0"/>
          <w:sz w:val="22"/>
          <w:szCs w:val="22"/>
          <w:lang w:val="nb-NO"/>
        </w:rPr>
        <w:t xml:space="preserve"> b. lønnsslipper</w:t>
      </w:r>
      <w:r>
        <w:br/>
      </w:r>
      <w:r w:rsidRPr="3E59C9BA" w:rsidR="64FD2599">
        <w:rPr>
          <w:rFonts w:ascii="Arial" w:hAnsi="Arial" w:eastAsia="Arial" w:cs="Arial"/>
          <w:noProof w:val="0"/>
          <w:sz w:val="22"/>
          <w:szCs w:val="22"/>
          <w:lang w:val="nb-NO"/>
        </w:rPr>
        <w:t xml:space="preserve"> c. timelister</w:t>
      </w:r>
      <w:r>
        <w:br/>
      </w:r>
      <w:r w:rsidRPr="3E59C9BA" w:rsidR="64FD2599">
        <w:rPr>
          <w:rFonts w:ascii="Arial" w:hAnsi="Arial" w:eastAsia="Arial" w:cs="Arial"/>
          <w:noProof w:val="0"/>
          <w:sz w:val="22"/>
          <w:szCs w:val="22"/>
          <w:lang w:val="nb-NO"/>
        </w:rPr>
        <w:t xml:space="preserve"> d. bankutskrifter eller annen betalingsdokumentasjon</w:t>
      </w:r>
      <w:r>
        <w:br/>
      </w:r>
      <w:r w:rsidRPr="3E59C9BA" w:rsidR="64FD2599">
        <w:rPr>
          <w:rFonts w:ascii="Arial" w:hAnsi="Arial" w:eastAsia="Arial" w:cs="Arial"/>
          <w:noProof w:val="0"/>
          <w:sz w:val="22"/>
          <w:szCs w:val="22"/>
          <w:lang w:val="nb-NO"/>
        </w:rPr>
        <w:t xml:space="preserve"> e. dokumentasjon på bruk av underleverandører</w:t>
      </w:r>
      <w:r>
        <w:br/>
      </w:r>
      <w:r w:rsidRPr="3E59C9BA" w:rsidR="64FD2599">
        <w:rPr>
          <w:rFonts w:ascii="Arial" w:hAnsi="Arial" w:eastAsia="Arial" w:cs="Arial"/>
          <w:noProof w:val="0"/>
          <w:sz w:val="22"/>
          <w:szCs w:val="22"/>
          <w:lang w:val="nb-NO"/>
        </w:rPr>
        <w:t xml:space="preserve"> f. HMS-kort</w:t>
      </w:r>
      <w:r>
        <w:br/>
      </w:r>
      <w:r w:rsidRPr="3E59C9BA" w:rsidR="64FD2599">
        <w:rPr>
          <w:rFonts w:ascii="Arial" w:hAnsi="Arial" w:eastAsia="Arial" w:cs="Arial"/>
          <w:noProof w:val="0"/>
          <w:sz w:val="22"/>
          <w:szCs w:val="22"/>
          <w:lang w:val="nb-NO"/>
        </w:rPr>
        <w:t xml:space="preserve"> g. dokumentasjon på godkjenning i renholdsregisteret</w:t>
      </w:r>
      <w:r>
        <w:br/>
      </w:r>
      <w:r w:rsidRPr="3E59C9BA" w:rsidR="64FD2599">
        <w:rPr>
          <w:rFonts w:ascii="Arial" w:hAnsi="Arial" w:eastAsia="Arial" w:cs="Arial"/>
          <w:noProof w:val="0"/>
          <w:sz w:val="22"/>
          <w:szCs w:val="22"/>
          <w:lang w:val="nb-NO"/>
        </w:rPr>
        <w:t xml:space="preserve"> h. dokumentasjon på innmelding i obligatorisk tjenestepensjonsordning</w:t>
      </w:r>
      <w:r>
        <w:br/>
      </w:r>
      <w:r w:rsidRPr="3E59C9BA" w:rsidR="64FD2599">
        <w:rPr>
          <w:rFonts w:ascii="Arial" w:hAnsi="Arial" w:eastAsia="Arial" w:cs="Arial"/>
          <w:noProof w:val="0"/>
          <w:sz w:val="22"/>
          <w:szCs w:val="22"/>
          <w:lang w:val="nb-NO"/>
        </w:rPr>
        <w:t xml:space="preserve"> i. oversikt over arbeidstakere som direkte medvirker til å oppfylle kontrakten</w:t>
      </w:r>
      <w:r>
        <w:br/>
      </w:r>
      <w:r w:rsidRPr="3E59C9BA" w:rsidR="64FD2599">
        <w:rPr>
          <w:rFonts w:ascii="Arial" w:hAnsi="Arial" w:eastAsia="Arial" w:cs="Arial"/>
          <w:noProof w:val="0"/>
          <w:sz w:val="22"/>
          <w:szCs w:val="22"/>
          <w:lang w:val="nb-NO"/>
        </w:rPr>
        <w:t xml:space="preserve"> j. avtaler med underleverandører som viser at tilsvarende seriøsitetskrav er videreført</w:t>
      </w:r>
    </w:p>
    <w:p w:rsidRPr="002F108B" w:rsidR="008F5C81" w:rsidP="3E59C9BA" w:rsidRDefault="008F5C81" w14:paraId="709CC01D" w14:textId="0CC5C3E0">
      <w:pPr>
        <w:spacing w:before="240" w:beforeAutospacing="off" w:after="240" w:afterAutospacing="off"/>
      </w:pPr>
      <w:r w:rsidRPr="3E59C9BA" w:rsidR="64FD2599">
        <w:rPr>
          <w:rFonts w:ascii="Arial" w:hAnsi="Arial" w:eastAsia="Arial" w:cs="Arial"/>
          <w:noProof w:val="0"/>
          <w:sz w:val="22"/>
          <w:szCs w:val="22"/>
          <w:lang w:val="nb-NO"/>
        </w:rPr>
        <w:t>Dokumentasjon kan kreves på personnivå for arbeidstakere som direkte medvirker til å oppfylle kontrakten. Dokumentasjonen skal fremlegges på en måte som gjør det mulig for oppdragsgiver å kontrollere etterlevelsen.</w:t>
      </w:r>
    </w:p>
    <w:p w:rsidRPr="002F108B" w:rsidR="008F5C81" w:rsidP="3E59C9BA" w:rsidRDefault="008F5C81" w14:paraId="37718505" w14:textId="3186BC8E">
      <w:pPr>
        <w:spacing w:before="240" w:beforeAutospacing="off" w:after="240" w:afterAutospacing="off"/>
      </w:pPr>
      <w:r w:rsidRPr="3E59C9BA" w:rsidR="64FD2599">
        <w:rPr>
          <w:rFonts w:ascii="Arial" w:hAnsi="Arial" w:eastAsia="Arial" w:cs="Arial"/>
          <w:noProof w:val="0"/>
          <w:sz w:val="22"/>
          <w:szCs w:val="22"/>
          <w:lang w:val="nb-NO"/>
        </w:rPr>
        <w:t>Ved brudd på dokumentasjonsplikten kan oppdragsgiver ilegge dagbot. Dagboten skal ikke være mindre enn NOK 1 500 per dag. Dagbot løper fra utløpet av den fristen oppdragsgiver har satt for fremleggelse av dokumentasjon, og frem til tilfredsstillende dokumentasjon er mottatt.</w:t>
      </w:r>
    </w:p>
    <w:p w:rsidRPr="002F108B" w:rsidR="008F5C81" w:rsidP="51B1CA9F" w:rsidRDefault="008F5C81" w14:paraId="428E69CA" w14:textId="73DFD781">
      <w:pPr>
        <w:pStyle w:val="Overskrift2"/>
        <w:spacing w:before="299" w:beforeAutospacing="off" w:after="299" w:afterAutospacing="off"/>
        <w:rPr>
          <w:rFonts w:ascii="Arial" w:hAnsi="Arial" w:eastAsia="Arial" w:cs="Arial"/>
          <w:b w:val="1"/>
          <w:bCs w:val="1"/>
          <w:noProof w:val="0"/>
          <w:sz w:val="28"/>
          <w:szCs w:val="28"/>
          <w:lang w:val="nb-NO"/>
        </w:rPr>
      </w:pPr>
      <w:r w:rsidRPr="51B1CA9F" w:rsidR="64FD2599">
        <w:rPr>
          <w:rFonts w:ascii="Arial" w:hAnsi="Arial" w:eastAsia="Arial" w:cs="Arial"/>
          <w:b w:val="1"/>
          <w:bCs w:val="1"/>
          <w:noProof w:val="0"/>
          <w:sz w:val="28"/>
          <w:szCs w:val="28"/>
          <w:lang w:val="nb-NO"/>
        </w:rPr>
        <w:t>9. Kontroller</w:t>
      </w:r>
    </w:p>
    <w:p w:rsidRPr="002F108B" w:rsidR="008F5C81" w:rsidP="3E59C9BA" w:rsidRDefault="008F5C81" w14:paraId="73ACB3E4" w14:textId="6135375D">
      <w:pPr>
        <w:spacing w:before="240" w:beforeAutospacing="off" w:after="240" w:afterAutospacing="off"/>
      </w:pPr>
      <w:r w:rsidRPr="3E59C9BA" w:rsidR="64FD2599">
        <w:rPr>
          <w:rFonts w:ascii="Arial" w:hAnsi="Arial" w:eastAsia="Arial" w:cs="Arial"/>
          <w:noProof w:val="0"/>
          <w:sz w:val="22"/>
          <w:szCs w:val="22"/>
          <w:lang w:val="nb-NO"/>
        </w:rPr>
        <w:t>Oppdragsgiver og eventuelle eksterne kontrollører engasjert av oppdragsgiver har rett til å foreta annonserte og uannonserte kontroller hos leverandøren, eventuelle underleverandører og på stedet der tjenesten utføres.</w:t>
      </w:r>
    </w:p>
    <w:p w:rsidRPr="002F108B" w:rsidR="008F5C81" w:rsidP="3E59C9BA" w:rsidRDefault="008F5C81" w14:paraId="55328476" w14:textId="664B2469">
      <w:pPr>
        <w:spacing w:before="240" w:beforeAutospacing="off" w:after="240" w:afterAutospacing="off"/>
      </w:pPr>
      <w:r w:rsidRPr="3E59C9BA" w:rsidR="64FD2599">
        <w:rPr>
          <w:rFonts w:ascii="Arial" w:hAnsi="Arial" w:eastAsia="Arial" w:cs="Arial"/>
          <w:noProof w:val="0"/>
          <w:sz w:val="22"/>
          <w:szCs w:val="22"/>
          <w:lang w:val="nb-NO"/>
        </w:rPr>
        <w:t>Kontroller kan omfatte dokumentgjennomgang, stikkprøver, intervju/samtaler, verifikasjon av personell, HMS-kort, underleverandører, renholdsregisterstatus, arbeidstid, lønn, betaling via bank, obligatorisk tjenestepensjon og øvrige forhold som er nødvendige for å kontrollere etterlevelse av dette bilaget.</w:t>
      </w:r>
    </w:p>
    <w:p w:rsidRPr="002F108B" w:rsidR="008F5C81" w:rsidP="3E59C9BA" w:rsidRDefault="008F5C81" w14:paraId="7E58361C" w14:textId="17F0E550">
      <w:pPr>
        <w:spacing w:before="240" w:beforeAutospacing="off" w:after="240" w:afterAutospacing="off"/>
      </w:pPr>
      <w:r w:rsidRPr="3E59C9BA" w:rsidR="64FD2599">
        <w:rPr>
          <w:rFonts w:ascii="Arial" w:hAnsi="Arial" w:eastAsia="Arial" w:cs="Arial"/>
          <w:noProof w:val="0"/>
          <w:sz w:val="22"/>
          <w:szCs w:val="22"/>
          <w:lang w:val="nb-NO"/>
        </w:rPr>
        <w:t>En kontroll kan også omfatte innsyn i relevante deler av lønns- og personalsystemer, i den grad dette er nødvendig og forholdsmessig for å kontrollere etterlevelse av kontrakten.</w:t>
      </w:r>
    </w:p>
    <w:p w:rsidRPr="002F108B" w:rsidR="008F5C81" w:rsidP="3E59C9BA" w:rsidRDefault="008F5C81" w14:paraId="3B727E20" w14:textId="314BEFDC">
      <w:pPr>
        <w:spacing w:before="240" w:beforeAutospacing="off" w:after="240" w:afterAutospacing="off"/>
      </w:pPr>
      <w:r w:rsidRPr="3E59C9BA" w:rsidR="64FD2599">
        <w:rPr>
          <w:rFonts w:ascii="Arial" w:hAnsi="Arial" w:eastAsia="Arial" w:cs="Arial"/>
          <w:noProof w:val="0"/>
          <w:sz w:val="22"/>
          <w:szCs w:val="22"/>
          <w:lang w:val="nb-NO"/>
        </w:rPr>
        <w:t>Leverandøren skal medvirke lojalt til kontroll og skal sikre at eventuelle underleverandører har tilsvarende medvirkningsplikt.</w:t>
      </w:r>
    </w:p>
    <w:p w:rsidRPr="002F108B" w:rsidR="008F5C81" w:rsidP="51B1CA9F" w:rsidRDefault="008F5C81" w14:paraId="4253DF9C" w14:textId="0A734D5E">
      <w:pPr>
        <w:pStyle w:val="Overskrift2"/>
        <w:spacing w:before="299" w:beforeAutospacing="off" w:after="299" w:afterAutospacing="off"/>
        <w:rPr>
          <w:rFonts w:ascii="Arial" w:hAnsi="Arial" w:eastAsia="Arial" w:cs="Arial"/>
          <w:b w:val="1"/>
          <w:bCs w:val="1"/>
          <w:noProof w:val="0"/>
          <w:sz w:val="28"/>
          <w:szCs w:val="28"/>
          <w:lang w:val="nb-NO"/>
        </w:rPr>
      </w:pPr>
      <w:r w:rsidRPr="51B1CA9F" w:rsidR="64FD2599">
        <w:rPr>
          <w:rFonts w:ascii="Arial" w:hAnsi="Arial" w:eastAsia="Arial" w:cs="Arial"/>
          <w:b w:val="1"/>
          <w:bCs w:val="1"/>
          <w:noProof w:val="0"/>
          <w:sz w:val="28"/>
          <w:szCs w:val="28"/>
          <w:lang w:val="nb-NO"/>
        </w:rPr>
        <w:t>10. Taushetsplikt, personvern og behandling av dokumentasjon</w:t>
      </w:r>
    </w:p>
    <w:p w:rsidRPr="002F108B" w:rsidR="008F5C81" w:rsidP="3E59C9BA" w:rsidRDefault="008F5C81" w14:paraId="0F66D5BB" w14:textId="4B5274AD">
      <w:pPr>
        <w:spacing w:before="240" w:beforeAutospacing="off" w:after="240" w:afterAutospacing="off"/>
      </w:pPr>
      <w:r w:rsidRPr="3E59C9BA" w:rsidR="64FD2599">
        <w:rPr>
          <w:rFonts w:ascii="Arial" w:hAnsi="Arial" w:eastAsia="Arial" w:cs="Arial"/>
          <w:noProof w:val="0"/>
          <w:sz w:val="22"/>
          <w:szCs w:val="22"/>
          <w:lang w:val="nb-NO"/>
        </w:rPr>
        <w:t>Oppdragsgiver og eventuelle eksterne kontrollører skal behandle mottatt dokumentasjon konfidensielt og i samsvar med gjeldende regler om taushetsplikt og personvern.</w:t>
      </w:r>
    </w:p>
    <w:p w:rsidRPr="002F108B" w:rsidR="008F5C81" w:rsidP="3E59C9BA" w:rsidRDefault="008F5C81" w14:paraId="05418A56" w14:textId="5EA568B3">
      <w:pPr>
        <w:spacing w:before="240" w:beforeAutospacing="off" w:after="240" w:afterAutospacing="off"/>
      </w:pPr>
      <w:r w:rsidRPr="3E59C9BA" w:rsidR="64FD2599">
        <w:rPr>
          <w:rFonts w:ascii="Arial" w:hAnsi="Arial" w:eastAsia="Arial" w:cs="Arial"/>
          <w:noProof w:val="0"/>
          <w:sz w:val="22"/>
          <w:szCs w:val="22"/>
          <w:lang w:val="nb-NO"/>
        </w:rPr>
        <w:t>Opplysninger som mottas som ledd i kontroll, skal kun brukes til å kontrollere etterlevelse av kontrakten og relevante regelverkskrav.</w:t>
      </w:r>
    </w:p>
    <w:p w:rsidRPr="002F108B" w:rsidR="008F5C81" w:rsidP="3E59C9BA" w:rsidRDefault="008F5C81" w14:paraId="04D714E3" w14:textId="294CEF0C">
      <w:pPr>
        <w:spacing w:before="240" w:beforeAutospacing="off" w:after="240" w:afterAutospacing="off"/>
      </w:pPr>
      <w:r w:rsidRPr="3E59C9BA" w:rsidR="64FD2599">
        <w:rPr>
          <w:rFonts w:ascii="Arial" w:hAnsi="Arial" w:eastAsia="Arial" w:cs="Arial"/>
          <w:noProof w:val="0"/>
          <w:sz w:val="22"/>
          <w:szCs w:val="22"/>
          <w:lang w:val="nb-NO"/>
        </w:rPr>
        <w:t>Taushetsplikten gjelder ikke overfor Arbeidstilsynet eller andre relevante kontrollmyndigheter når opplysningene er nødvendige for lovlig kontroll, oppfølging eller rapportering. Taushetsplikten gjelder heller ikke overfor ansatte eller interne eller eksterne rådgivere som bistår oppdragsgiver med språklig, økonomisk, juridisk, revisjonsfaglig eller annen relevant faglig bistand. Slike rådgivere skal være underlagt tilsvarende taushetsplikt.</w:t>
      </w:r>
    </w:p>
    <w:p w:rsidRPr="002F108B" w:rsidR="008F5C81" w:rsidP="3E59C9BA" w:rsidRDefault="008F5C81" w14:paraId="0099C206" w14:textId="787F4368">
      <w:pPr>
        <w:spacing w:before="240" w:beforeAutospacing="off" w:after="240" w:afterAutospacing="off"/>
      </w:pPr>
      <w:r w:rsidRPr="3E59C9BA" w:rsidR="64FD2599">
        <w:rPr>
          <w:rFonts w:ascii="Arial" w:hAnsi="Arial" w:eastAsia="Arial" w:cs="Arial"/>
          <w:noProof w:val="0"/>
          <w:sz w:val="22"/>
          <w:szCs w:val="22"/>
          <w:lang w:val="nb-NO"/>
        </w:rPr>
        <w:t>Personopplysninger skal ikke behandles i større utstrekning enn nødvendig for formålet med kontrollen. Når kontrollformålet er oppfylt, skal personopplysninger slettes eller anonymiseres i samsvar med gjeldende personvernregelverk og oppdragsgivers rutiner.</w:t>
      </w:r>
    </w:p>
    <w:p w:rsidRPr="002F108B" w:rsidR="008F5C81" w:rsidP="301A9584" w:rsidRDefault="008F5C81" w14:paraId="0185F6AD" w14:textId="1AE08961">
      <w:pPr>
        <w:pStyle w:val="Overskrift2"/>
        <w:spacing w:before="299" w:beforeAutospacing="off" w:after="299" w:afterAutospacing="off"/>
        <w:rPr>
          <w:rFonts w:ascii="Arial" w:hAnsi="Arial" w:eastAsia="Arial" w:cs="Arial"/>
          <w:b w:val="1"/>
          <w:bCs w:val="1"/>
          <w:noProof w:val="0"/>
          <w:sz w:val="28"/>
          <w:szCs w:val="28"/>
          <w:lang w:val="nb-NO"/>
        </w:rPr>
      </w:pPr>
      <w:r w:rsidRPr="301A9584" w:rsidR="64FD2599">
        <w:rPr>
          <w:rFonts w:ascii="Arial" w:hAnsi="Arial" w:eastAsia="Arial" w:cs="Arial"/>
          <w:b w:val="1"/>
          <w:bCs w:val="1"/>
          <w:noProof w:val="0"/>
          <w:sz w:val="28"/>
          <w:szCs w:val="28"/>
          <w:lang w:val="nb-NO"/>
        </w:rPr>
        <w:t>11. Meldingsplikt ved pålegg, endret status eller avvik</w:t>
      </w:r>
    </w:p>
    <w:p w:rsidRPr="002F108B" w:rsidR="008F5C81" w:rsidP="3E59C9BA" w:rsidRDefault="008F5C81" w14:paraId="49DA0569" w14:textId="799396E4">
      <w:pPr>
        <w:spacing w:before="240" w:beforeAutospacing="off" w:after="240" w:afterAutospacing="off"/>
      </w:pPr>
      <w:r w:rsidRPr="3E59C9BA" w:rsidR="64FD2599">
        <w:rPr>
          <w:rFonts w:ascii="Arial" w:hAnsi="Arial" w:eastAsia="Arial" w:cs="Arial"/>
          <w:noProof w:val="0"/>
          <w:sz w:val="22"/>
          <w:szCs w:val="22"/>
          <w:lang w:val="nb-NO"/>
        </w:rPr>
        <w:t>Hvis leverandør eller underleverandør får pålegg fra Arbeidstilsynet eller annen relevant kontrollmyndighet som gjelder forhold under denne kontrakten, skal leverandøren uten ugrunnet opphold informere oppdragsgiver og oversende kopi av pålegget.</w:t>
      </w:r>
    </w:p>
    <w:p w:rsidRPr="002F108B" w:rsidR="008F5C81" w:rsidP="3E59C9BA" w:rsidRDefault="008F5C81" w14:paraId="4360B21C" w14:textId="1A79424F">
      <w:pPr>
        <w:spacing w:before="240" w:beforeAutospacing="off" w:after="240" w:afterAutospacing="off"/>
      </w:pPr>
      <w:r w:rsidRPr="3E59C9BA" w:rsidR="64FD2599">
        <w:rPr>
          <w:rFonts w:ascii="Arial" w:hAnsi="Arial" w:eastAsia="Arial" w:cs="Arial"/>
          <w:noProof w:val="0"/>
          <w:sz w:val="22"/>
          <w:szCs w:val="22"/>
          <w:lang w:val="nb-NO"/>
        </w:rPr>
        <w:t>Leverandøren skal samtidig redegjøre for hvordan og når forholdet skal rettes.</w:t>
      </w:r>
    </w:p>
    <w:p w:rsidRPr="002F108B" w:rsidR="008F5C81" w:rsidP="3E59C9BA" w:rsidRDefault="008F5C81" w14:paraId="3B6A6686" w14:textId="22BE075C">
      <w:pPr>
        <w:spacing w:before="240" w:beforeAutospacing="off" w:after="240" w:afterAutospacing="off"/>
      </w:pPr>
      <w:r w:rsidRPr="3E59C9BA" w:rsidR="64FD2599">
        <w:rPr>
          <w:rFonts w:ascii="Arial" w:hAnsi="Arial" w:eastAsia="Arial" w:cs="Arial"/>
          <w:noProof w:val="0"/>
          <w:sz w:val="22"/>
          <w:szCs w:val="22"/>
          <w:lang w:val="nb-NO"/>
        </w:rPr>
        <w:t>Dersom leverandøren eller underleverandøren ikke retter forholdet innen fristen fastsatt av kontrollmyndigheten, anses dette som mislighold av kontrakten.</w:t>
      </w:r>
    </w:p>
    <w:p w:rsidRPr="002F108B" w:rsidR="008F5C81" w:rsidP="3E59C9BA" w:rsidRDefault="008F5C81" w14:paraId="6029D849" w14:textId="608E5EA6">
      <w:pPr>
        <w:spacing w:before="240" w:beforeAutospacing="off" w:after="240" w:afterAutospacing="off"/>
      </w:pPr>
      <w:r w:rsidRPr="3E59C9BA" w:rsidR="64FD2599">
        <w:rPr>
          <w:rFonts w:ascii="Arial" w:hAnsi="Arial" w:eastAsia="Arial" w:cs="Arial"/>
          <w:noProof w:val="0"/>
          <w:sz w:val="22"/>
          <w:szCs w:val="22"/>
          <w:lang w:val="nb-NO"/>
        </w:rPr>
        <w:t>Leverandøren skal også uten ugrunnet opphold informere oppdragsgiver dersom leverandøren selv avdekker vesentlige avvik fra kravene i dette bilaget.</w:t>
      </w:r>
    </w:p>
    <w:p w:rsidRPr="002F108B" w:rsidR="008F5C81" w:rsidP="3E59C9BA" w:rsidRDefault="008F5C81" w14:paraId="6C1B2844" w14:textId="3A37F13D">
      <w:pPr>
        <w:spacing w:before="240" w:beforeAutospacing="off" w:after="240" w:afterAutospacing="off"/>
      </w:pPr>
      <w:r w:rsidRPr="3E59C9BA" w:rsidR="64FD2599">
        <w:rPr>
          <w:rFonts w:ascii="Arial" w:hAnsi="Arial" w:eastAsia="Arial" w:cs="Arial"/>
          <w:noProof w:val="0"/>
          <w:sz w:val="22"/>
          <w:szCs w:val="22"/>
          <w:lang w:val="nb-NO"/>
        </w:rPr>
        <w:t>Meldingsplikten omfatter også endringer i godkjenning i renholdsregisteret, bytte av underleverandør, vesentlige endringer i bemanning og andre forhold som kan ha betydning for oppfyllelse av seriøsitetskravene.</w:t>
      </w:r>
    </w:p>
    <w:p w:rsidRPr="002F108B" w:rsidR="008F5C81" w:rsidP="301A9584" w:rsidRDefault="008F5C81" w14:paraId="4EFA4D1B" w14:textId="51BA27EF">
      <w:pPr>
        <w:pStyle w:val="Overskrift2"/>
        <w:spacing w:before="299" w:beforeAutospacing="off" w:after="299" w:afterAutospacing="off"/>
        <w:rPr>
          <w:rFonts w:ascii="Arial" w:hAnsi="Arial" w:eastAsia="Arial" w:cs="Arial"/>
          <w:b w:val="1"/>
          <w:bCs w:val="1"/>
          <w:noProof w:val="0"/>
          <w:sz w:val="28"/>
          <w:szCs w:val="28"/>
          <w:lang w:val="nb-NO"/>
        </w:rPr>
      </w:pPr>
      <w:r w:rsidRPr="301A9584" w:rsidR="64FD2599">
        <w:rPr>
          <w:rFonts w:ascii="Arial" w:hAnsi="Arial" w:eastAsia="Arial" w:cs="Arial"/>
          <w:b w:val="1"/>
          <w:bCs w:val="1"/>
          <w:noProof w:val="0"/>
          <w:sz w:val="28"/>
          <w:szCs w:val="28"/>
          <w:lang w:val="nb-NO"/>
        </w:rPr>
        <w:t>12. Retting og sanksjoner</w:t>
      </w:r>
    </w:p>
    <w:p w:rsidRPr="002F108B" w:rsidR="008F5C81" w:rsidP="3E59C9BA" w:rsidRDefault="008F5C81" w14:paraId="4312747E" w14:textId="5711C3F1">
      <w:pPr>
        <w:spacing w:before="240" w:beforeAutospacing="off" w:after="240" w:afterAutospacing="off"/>
      </w:pPr>
      <w:r w:rsidRPr="3E59C9BA" w:rsidR="64FD2599">
        <w:rPr>
          <w:rFonts w:ascii="Arial" w:hAnsi="Arial" w:eastAsia="Arial" w:cs="Arial"/>
          <w:noProof w:val="0"/>
          <w:sz w:val="22"/>
          <w:szCs w:val="22"/>
          <w:lang w:val="nb-NO"/>
        </w:rPr>
        <w:t>Ved brudd på kravene i dette bilaget kan oppdragsgiver kreve at leverandøren retter forholdet innen en fastsatt frist.</w:t>
      </w:r>
    </w:p>
    <w:p w:rsidRPr="002F108B" w:rsidR="008F5C81" w:rsidP="3E59C9BA" w:rsidRDefault="008F5C81" w14:paraId="4A5A7F68" w14:textId="5146D39F">
      <w:pPr>
        <w:spacing w:before="240" w:beforeAutospacing="off" w:after="240" w:afterAutospacing="off"/>
      </w:pPr>
      <w:r w:rsidRPr="3E59C9BA" w:rsidR="64FD2599">
        <w:rPr>
          <w:rFonts w:ascii="Arial" w:hAnsi="Arial" w:eastAsia="Arial" w:cs="Arial"/>
          <w:noProof w:val="0"/>
          <w:sz w:val="22"/>
          <w:szCs w:val="22"/>
          <w:lang w:val="nb-NO"/>
        </w:rPr>
        <w:t>Ved brudd på dokumentasjonsplikten kan oppdragsgiver ilegge dagbot i samsvar med punkt 8.</w:t>
      </w:r>
    </w:p>
    <w:p w:rsidRPr="002F108B" w:rsidR="008F5C81" w:rsidP="3E59C9BA" w:rsidRDefault="008F5C81" w14:paraId="09A956F4" w14:textId="095ED7E9">
      <w:pPr>
        <w:spacing w:before="240" w:beforeAutospacing="off" w:after="240" w:afterAutospacing="off"/>
      </w:pPr>
      <w:r w:rsidRPr="3E59C9BA" w:rsidR="64FD2599">
        <w:rPr>
          <w:rFonts w:ascii="Arial" w:hAnsi="Arial" w:eastAsia="Arial" w:cs="Arial"/>
          <w:noProof w:val="0"/>
          <w:sz w:val="22"/>
          <w:szCs w:val="22"/>
          <w:lang w:val="nb-NO"/>
        </w:rPr>
        <w:t>Ved brudd på materielle seriøsitetskrav, herunder krav til lønns- og arbeidsvilkår, betaling via bank, obligatorisk tjenestepensjon, HMS-kort, renholdsregisteret, underleverandører eller leverandørkjede, kan oppdragsgiver holde tilbake vederlag.</w:t>
      </w:r>
    </w:p>
    <w:p w:rsidRPr="002F108B" w:rsidR="008F5C81" w:rsidP="3E59C9BA" w:rsidRDefault="008F5C81" w14:paraId="77D75E30" w14:textId="78C3A934">
      <w:pPr>
        <w:spacing w:before="240" w:beforeAutospacing="off" w:after="240" w:afterAutospacing="off"/>
      </w:pPr>
      <w:r w:rsidRPr="3E59C9BA" w:rsidR="64FD2599">
        <w:rPr>
          <w:rFonts w:ascii="Arial" w:hAnsi="Arial" w:eastAsia="Arial" w:cs="Arial"/>
          <w:noProof w:val="0"/>
          <w:sz w:val="22"/>
          <w:szCs w:val="22"/>
          <w:lang w:val="nb-NO"/>
        </w:rPr>
        <w:t>Tilbakehold kan settes til et beløp tilsvarende om lag to ganger leverandørens antatte innsparing eller det beløp som er nødvendig for å sikre oppfyllelse av kravet. Tilbakeholdsretten opphører når forholdet er dokumentert rettet.</w:t>
      </w:r>
    </w:p>
    <w:p w:rsidRPr="002F108B" w:rsidR="008F5C81" w:rsidP="3E59C9BA" w:rsidRDefault="008F5C81" w14:paraId="1B4A9642" w14:textId="26224C27">
      <w:pPr>
        <w:spacing w:before="240" w:beforeAutospacing="off" w:after="240" w:afterAutospacing="off"/>
      </w:pPr>
      <w:r w:rsidRPr="3E59C9BA" w:rsidR="64FD2599">
        <w:rPr>
          <w:rFonts w:ascii="Arial" w:hAnsi="Arial" w:eastAsia="Arial" w:cs="Arial"/>
          <w:noProof w:val="0"/>
          <w:sz w:val="22"/>
          <w:szCs w:val="22"/>
          <w:lang w:val="nb-NO"/>
        </w:rPr>
        <w:t>Ved vesentlige eller gjentatte brudd kan oppdragsgiver heve kontrakten. Dette gjelder også dersom leverandøren senere retter forholdet, dersom bruddets karakter eller gjentakelsesfare tilsier at oppdragsgiver ikke med rimelighet kan forventes å videreføre kontrakten.</w:t>
      </w:r>
    </w:p>
    <w:p w:rsidRPr="002F108B" w:rsidR="008F5C81" w:rsidP="3E59C9BA" w:rsidRDefault="008F5C81" w14:paraId="16127045" w14:textId="3C2F206F">
      <w:pPr>
        <w:spacing w:before="240" w:beforeAutospacing="off" w:after="240" w:afterAutospacing="off"/>
      </w:pPr>
      <w:r w:rsidRPr="3E59C9BA" w:rsidR="64FD2599">
        <w:rPr>
          <w:rFonts w:ascii="Arial" w:hAnsi="Arial" w:eastAsia="Arial" w:cs="Arial"/>
          <w:noProof w:val="0"/>
          <w:sz w:val="22"/>
          <w:szCs w:val="22"/>
          <w:lang w:val="nb-NO"/>
        </w:rPr>
        <w:t>Dersom bruddet har skjedd i underleverandørleddet, kan oppdragsgiver kreve at leverandøren skifter ut underleverandøren uten kostnad for oppdragsgiver.</w:t>
      </w:r>
    </w:p>
    <w:p w:rsidRPr="002F108B" w:rsidR="008F5C81" w:rsidP="301A9584" w:rsidRDefault="008F5C81" w14:paraId="6AAC1FC7" w14:textId="4FE3052F">
      <w:pPr>
        <w:pStyle w:val="Overskrift2"/>
        <w:spacing w:before="299" w:beforeAutospacing="off" w:after="299" w:afterAutospacing="off"/>
        <w:rPr>
          <w:rFonts w:ascii="Arial" w:hAnsi="Arial" w:eastAsia="Arial" w:cs="Arial"/>
          <w:b w:val="1"/>
          <w:bCs w:val="1"/>
          <w:noProof w:val="0"/>
          <w:sz w:val="28"/>
          <w:szCs w:val="28"/>
          <w:lang w:val="nb-NO"/>
        </w:rPr>
      </w:pPr>
      <w:r w:rsidRPr="301A9584" w:rsidR="64FD2599">
        <w:rPr>
          <w:rFonts w:ascii="Arial" w:hAnsi="Arial" w:eastAsia="Arial" w:cs="Arial"/>
          <w:b w:val="1"/>
          <w:bCs w:val="1"/>
          <w:noProof w:val="0"/>
          <w:sz w:val="28"/>
          <w:szCs w:val="28"/>
          <w:lang w:val="nb-NO"/>
        </w:rPr>
        <w:t>13. Forholdet til øvrige kontraktsbestemmelser</w:t>
      </w:r>
    </w:p>
    <w:p w:rsidRPr="002F108B" w:rsidR="008F5C81" w:rsidP="3E59C9BA" w:rsidRDefault="008F5C81" w14:paraId="37CC37A6" w14:textId="198A9D00">
      <w:pPr>
        <w:spacing w:before="240" w:beforeAutospacing="off" w:after="240" w:afterAutospacing="off"/>
      </w:pPr>
      <w:r w:rsidRPr="3E59C9BA" w:rsidR="64FD2599">
        <w:rPr>
          <w:rFonts w:ascii="Arial" w:hAnsi="Arial" w:eastAsia="Arial" w:cs="Arial"/>
          <w:noProof w:val="0"/>
          <w:sz w:val="22"/>
          <w:szCs w:val="22"/>
          <w:lang w:val="nb-NO"/>
        </w:rPr>
        <w:t>Kravene i dette bilaget gjelder i tillegg til øvrige krav i kontrakten og anskaffelsesdokumentene.</w:t>
      </w:r>
    </w:p>
    <w:p w:rsidRPr="002F108B" w:rsidR="008F5C81" w:rsidP="301A9584" w:rsidRDefault="008F5C81" w14:paraId="787CA396" w14:textId="62E50930">
      <w:pPr>
        <w:spacing w:before="240" w:beforeAutospacing="off" w:after="240" w:afterAutospacing="off"/>
        <w:rPr>
          <w:rFonts w:ascii="Arial" w:hAnsi="Arial" w:eastAsia="Arial" w:cs="Arial"/>
          <w:noProof w:val="0"/>
          <w:sz w:val="22"/>
          <w:szCs w:val="22"/>
          <w:lang w:val="nb-NO"/>
        </w:rPr>
      </w:pPr>
      <w:r w:rsidRPr="23B8EC86" w:rsidR="64FD2599">
        <w:rPr>
          <w:rFonts w:ascii="Arial" w:hAnsi="Arial" w:eastAsia="Arial" w:cs="Arial"/>
          <w:noProof w:val="0"/>
          <w:sz w:val="22"/>
          <w:szCs w:val="22"/>
          <w:lang w:val="nb-NO"/>
        </w:rPr>
        <w:t>Ved motstrid mellom dette bilaget og øvrige kontraktsdokumenter skal den bestemmelsen som gir best vern mot sosial dumping, arbeidslivskriminalitet og useriøse arbeidsforhold, legges til grunn, med mindre annet uttrykkelig følger av ufravikelig regelverk.</w:t>
      </w:r>
    </w:p>
    <w:p w:rsidRPr="002F108B" w:rsidR="008F5C81" w:rsidRDefault="008F5C81" w14:paraId="0ACD9856" w14:textId="0C5A2B65">
      <w:pPr>
        <w:rPr>
          <w:lang w:val="nb-NO"/>
        </w:rPr>
      </w:pPr>
    </w:p>
    <w:sectPr w:rsidRPr="002F108B" w:rsidR="008F5C81" w:rsidSect="002F108B">
      <w:pgSz w:w="12240" w:h="15840" w:orient="portrait"/>
      <w:pgMar w:top="1440" w:right="1800" w:bottom="1440" w:left="180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F108B"/>
    <w:rsid w:val="00120E0A"/>
    <w:rsid w:val="0023163B"/>
    <w:rsid w:val="002F108B"/>
    <w:rsid w:val="008F5C81"/>
    <w:rsid w:val="00A14573"/>
    <w:rsid w:val="00DA0C51"/>
    <w:rsid w:val="23B8EC86"/>
    <w:rsid w:val="301A9584"/>
    <w:rsid w:val="3E59C9BA"/>
    <w:rsid w:val="51B1CA9F"/>
    <w:rsid w:val="53E4EC7C"/>
    <w:rsid w:val="59437CBD"/>
    <w:rsid w:val="64FD259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56C42"/>
  <w15:chartTrackingRefBased/>
  <w15:docId w15:val="{920F2A86-3AD4-4825-8B15-54B00489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F108B"/>
    <w:rPr>
      <w:rFonts w:eastAsiaTheme="minorEastAsia"/>
      <w:lang w:val="en-US"/>
    </w:rPr>
  </w:style>
  <w:style w:type="paragraph" w:styleId="Overskrift1">
    <w:name w:val="heading 1"/>
    <w:basedOn w:val="Normal"/>
    <w:next w:val="Normal"/>
    <w:link w:val="Overskrift1Tegn"/>
    <w:uiPriority w:val="9"/>
    <w:qFormat/>
    <w:rsid w:val="00DA0C51"/>
    <w:pPr>
      <w:keepNext/>
      <w:keepLines/>
      <w:spacing w:before="360" w:after="80"/>
      <w:outlineLvl w:val="0"/>
    </w:pPr>
    <w:rPr>
      <w:rFonts w:asciiTheme="majorHAnsi" w:hAnsiTheme="majorHAnsi" w:eastAsiaTheme="majorEastAsia" w:cstheme="majorBidi"/>
      <w:color w:val="30034A" w:themeColor="accent1" w:themeShade="BF"/>
      <w:sz w:val="40"/>
      <w:szCs w:val="40"/>
    </w:rPr>
  </w:style>
  <w:style w:type="paragraph" w:styleId="Overskrift2">
    <w:name w:val="heading 2"/>
    <w:basedOn w:val="Normal"/>
    <w:next w:val="Normal"/>
    <w:link w:val="Overskrift2Tegn"/>
    <w:uiPriority w:val="9"/>
    <w:semiHidden/>
    <w:unhideWhenUsed/>
    <w:qFormat/>
    <w:rsid w:val="00DA0C51"/>
    <w:pPr>
      <w:keepNext/>
      <w:keepLines/>
      <w:spacing w:before="160" w:after="80"/>
      <w:outlineLvl w:val="1"/>
    </w:pPr>
    <w:rPr>
      <w:rFonts w:asciiTheme="majorHAnsi" w:hAnsiTheme="majorHAnsi" w:eastAsiaTheme="majorEastAsia" w:cstheme="majorBidi"/>
      <w:color w:val="30034A" w:themeColor="accent1" w:themeShade="BF"/>
      <w:sz w:val="32"/>
      <w:szCs w:val="32"/>
    </w:rPr>
  </w:style>
  <w:style w:type="paragraph" w:styleId="Overskrift3">
    <w:name w:val="heading 3"/>
    <w:basedOn w:val="Normal"/>
    <w:next w:val="Normal"/>
    <w:link w:val="Overskrift3Tegn"/>
    <w:uiPriority w:val="9"/>
    <w:semiHidden/>
    <w:unhideWhenUsed/>
    <w:qFormat/>
    <w:rsid w:val="00DA0C51"/>
    <w:pPr>
      <w:keepNext/>
      <w:keepLines/>
      <w:spacing w:before="160" w:after="80"/>
      <w:outlineLvl w:val="2"/>
    </w:pPr>
    <w:rPr>
      <w:rFonts w:eastAsiaTheme="majorEastAsia" w:cstheme="majorBidi"/>
      <w:color w:val="30034A" w:themeColor="accent1" w:themeShade="BF"/>
      <w:sz w:val="28"/>
      <w:szCs w:val="28"/>
    </w:rPr>
  </w:style>
  <w:style w:type="paragraph" w:styleId="Overskrift4">
    <w:name w:val="heading 4"/>
    <w:basedOn w:val="Normal"/>
    <w:next w:val="Normal"/>
    <w:link w:val="Overskrift4Tegn"/>
    <w:uiPriority w:val="9"/>
    <w:semiHidden/>
    <w:unhideWhenUsed/>
    <w:qFormat/>
    <w:rsid w:val="00DA0C51"/>
    <w:pPr>
      <w:keepNext/>
      <w:keepLines/>
      <w:spacing w:before="80" w:after="40"/>
      <w:outlineLvl w:val="3"/>
    </w:pPr>
    <w:rPr>
      <w:rFonts w:eastAsiaTheme="majorEastAsia" w:cstheme="majorBidi"/>
      <w:i/>
      <w:iCs/>
      <w:color w:val="30034A" w:themeColor="accent1" w:themeShade="BF"/>
    </w:rPr>
  </w:style>
  <w:style w:type="paragraph" w:styleId="Overskrift5">
    <w:name w:val="heading 5"/>
    <w:basedOn w:val="Normal"/>
    <w:next w:val="Normal"/>
    <w:link w:val="Overskrift5Tegn"/>
    <w:uiPriority w:val="9"/>
    <w:semiHidden/>
    <w:unhideWhenUsed/>
    <w:qFormat/>
    <w:rsid w:val="00DA0C51"/>
    <w:pPr>
      <w:keepNext/>
      <w:keepLines/>
      <w:spacing w:before="80" w:after="40"/>
      <w:outlineLvl w:val="4"/>
    </w:pPr>
    <w:rPr>
      <w:rFonts w:eastAsiaTheme="majorEastAsia" w:cstheme="majorBidi"/>
      <w:color w:val="30034A" w:themeColor="accent1" w:themeShade="BF"/>
    </w:rPr>
  </w:style>
  <w:style w:type="paragraph" w:styleId="Overskrift6">
    <w:name w:val="heading 6"/>
    <w:basedOn w:val="Normal"/>
    <w:next w:val="Normal"/>
    <w:link w:val="Overskrift6Tegn"/>
    <w:uiPriority w:val="9"/>
    <w:semiHidden/>
    <w:unhideWhenUsed/>
    <w:qFormat/>
    <w:rsid w:val="00DA0C51"/>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DA0C51"/>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DA0C51"/>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A0C51"/>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DA0C51"/>
    <w:rPr>
      <w:rFonts w:asciiTheme="majorHAnsi" w:hAnsiTheme="majorHAnsi" w:eastAsiaTheme="majorEastAsia" w:cstheme="majorBidi"/>
      <w:color w:val="30034A" w:themeColor="accent1" w:themeShade="BF"/>
      <w:sz w:val="40"/>
      <w:szCs w:val="40"/>
    </w:rPr>
  </w:style>
  <w:style w:type="character" w:styleId="Overskrift2Tegn" w:customStyle="1">
    <w:name w:val="Overskrift 2 Tegn"/>
    <w:basedOn w:val="Standardskriftforavsnitt"/>
    <w:link w:val="Overskrift2"/>
    <w:uiPriority w:val="9"/>
    <w:semiHidden/>
    <w:rsid w:val="00DA0C51"/>
    <w:rPr>
      <w:rFonts w:asciiTheme="majorHAnsi" w:hAnsiTheme="majorHAnsi" w:eastAsiaTheme="majorEastAsia" w:cstheme="majorBidi"/>
      <w:color w:val="30034A" w:themeColor="accent1" w:themeShade="BF"/>
      <w:sz w:val="32"/>
      <w:szCs w:val="32"/>
    </w:rPr>
  </w:style>
  <w:style w:type="character" w:styleId="Overskrift3Tegn" w:customStyle="1">
    <w:name w:val="Overskrift 3 Tegn"/>
    <w:basedOn w:val="Standardskriftforavsnitt"/>
    <w:link w:val="Overskrift3"/>
    <w:uiPriority w:val="9"/>
    <w:semiHidden/>
    <w:rsid w:val="00DA0C51"/>
    <w:rPr>
      <w:rFonts w:eastAsiaTheme="majorEastAsia" w:cstheme="majorBidi"/>
      <w:color w:val="30034A" w:themeColor="accent1" w:themeShade="BF"/>
      <w:sz w:val="28"/>
      <w:szCs w:val="28"/>
    </w:rPr>
  </w:style>
  <w:style w:type="character" w:styleId="Overskrift4Tegn" w:customStyle="1">
    <w:name w:val="Overskrift 4 Tegn"/>
    <w:basedOn w:val="Standardskriftforavsnitt"/>
    <w:link w:val="Overskrift4"/>
    <w:uiPriority w:val="9"/>
    <w:semiHidden/>
    <w:rsid w:val="00DA0C51"/>
    <w:rPr>
      <w:rFonts w:eastAsiaTheme="majorEastAsia" w:cstheme="majorBidi"/>
      <w:i/>
      <w:iCs/>
      <w:color w:val="30034A" w:themeColor="accent1" w:themeShade="BF"/>
    </w:rPr>
  </w:style>
  <w:style w:type="character" w:styleId="Overskrift5Tegn" w:customStyle="1">
    <w:name w:val="Overskrift 5 Tegn"/>
    <w:basedOn w:val="Standardskriftforavsnitt"/>
    <w:link w:val="Overskrift5"/>
    <w:uiPriority w:val="9"/>
    <w:semiHidden/>
    <w:rsid w:val="00DA0C51"/>
    <w:rPr>
      <w:rFonts w:eastAsiaTheme="majorEastAsia" w:cstheme="majorBidi"/>
      <w:color w:val="30034A" w:themeColor="accent1" w:themeShade="BF"/>
    </w:rPr>
  </w:style>
  <w:style w:type="character" w:styleId="Overskrift6Tegn" w:customStyle="1">
    <w:name w:val="Overskrift 6 Tegn"/>
    <w:basedOn w:val="Standardskriftforavsnitt"/>
    <w:link w:val="Overskrift6"/>
    <w:uiPriority w:val="9"/>
    <w:semiHidden/>
    <w:rsid w:val="00DA0C51"/>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DA0C51"/>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DA0C51"/>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DA0C51"/>
    <w:rPr>
      <w:rFonts w:eastAsiaTheme="majorEastAsia" w:cstheme="majorBidi"/>
      <w:color w:val="272727" w:themeColor="text1" w:themeTint="D8"/>
    </w:rPr>
  </w:style>
  <w:style w:type="paragraph" w:styleId="Tittel">
    <w:name w:val="Title"/>
    <w:basedOn w:val="Normal"/>
    <w:next w:val="Normal"/>
    <w:link w:val="TittelTegn"/>
    <w:uiPriority w:val="10"/>
    <w:qFormat/>
    <w:rsid w:val="00DA0C51"/>
    <w:pPr>
      <w:spacing w:after="8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DA0C51"/>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DA0C51"/>
    <w:pPr>
      <w:numPr>
        <w:ilvl w:val="1"/>
      </w:numPr>
      <w:spacing w:after="160"/>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DA0C51"/>
    <w:rPr>
      <w:rFonts w:eastAsiaTheme="majorEastAsia" w:cstheme="majorBidi"/>
      <w:color w:val="595959" w:themeColor="text1" w:themeTint="A6"/>
      <w:spacing w:val="15"/>
      <w:sz w:val="28"/>
      <w:szCs w:val="28"/>
    </w:rPr>
  </w:style>
  <w:style w:type="paragraph" w:styleId="Listeavsnitt">
    <w:name w:val="List Paragraph"/>
    <w:basedOn w:val="Normal"/>
    <w:uiPriority w:val="34"/>
    <w:qFormat/>
    <w:rsid w:val="00DA0C51"/>
    <w:pPr>
      <w:ind w:left="720"/>
      <w:contextualSpacing/>
    </w:pPr>
  </w:style>
  <w:style w:type="paragraph" w:styleId="Sitat">
    <w:name w:val="Quote"/>
    <w:basedOn w:val="Normal"/>
    <w:next w:val="Normal"/>
    <w:link w:val="SitatTegn"/>
    <w:uiPriority w:val="29"/>
    <w:qFormat/>
    <w:rsid w:val="00DA0C51"/>
    <w:pPr>
      <w:spacing w:before="160" w:after="160"/>
      <w:jc w:val="center"/>
    </w:pPr>
    <w:rPr>
      <w:i/>
      <w:iCs/>
      <w:color w:val="404040" w:themeColor="text1" w:themeTint="BF"/>
    </w:rPr>
  </w:style>
  <w:style w:type="character" w:styleId="SitatTegn" w:customStyle="1">
    <w:name w:val="Sitat Tegn"/>
    <w:basedOn w:val="Standardskriftforavsnitt"/>
    <w:link w:val="Sitat"/>
    <w:uiPriority w:val="29"/>
    <w:rsid w:val="00DA0C51"/>
    <w:rPr>
      <w:i/>
      <w:iCs/>
      <w:color w:val="404040" w:themeColor="text1" w:themeTint="BF"/>
    </w:rPr>
  </w:style>
  <w:style w:type="paragraph" w:styleId="Sterktsitat">
    <w:name w:val="Intense Quote"/>
    <w:basedOn w:val="Normal"/>
    <w:next w:val="Normal"/>
    <w:link w:val="SterktsitatTegn"/>
    <w:uiPriority w:val="30"/>
    <w:qFormat/>
    <w:rsid w:val="00DA0C51"/>
    <w:pPr>
      <w:pBdr>
        <w:top w:val="single" w:color="30034A" w:themeColor="accent1" w:themeShade="BF" w:sz="4" w:space="10"/>
        <w:bottom w:val="single" w:color="30034A" w:themeColor="accent1" w:themeShade="BF" w:sz="4" w:space="10"/>
      </w:pBdr>
      <w:spacing w:before="360" w:after="360"/>
      <w:ind w:left="864" w:right="864"/>
      <w:jc w:val="center"/>
    </w:pPr>
    <w:rPr>
      <w:i/>
      <w:iCs/>
      <w:color w:val="30034A" w:themeColor="accent1" w:themeShade="BF"/>
    </w:rPr>
  </w:style>
  <w:style w:type="character" w:styleId="SterktsitatTegn" w:customStyle="1">
    <w:name w:val="Sterkt sitat Tegn"/>
    <w:basedOn w:val="Standardskriftforavsnitt"/>
    <w:link w:val="Sterktsitat"/>
    <w:uiPriority w:val="30"/>
    <w:rsid w:val="00DA0C51"/>
    <w:rPr>
      <w:i/>
      <w:iCs/>
      <w:color w:val="30034A" w:themeColor="accent1" w:themeShade="BF"/>
    </w:rPr>
  </w:style>
  <w:style w:type="character" w:styleId="Sterkutheving">
    <w:name w:val="Intense Emphasis"/>
    <w:basedOn w:val="Standardskriftforavsnitt"/>
    <w:uiPriority w:val="21"/>
    <w:qFormat/>
    <w:rsid w:val="00DA0C51"/>
    <w:rPr>
      <w:i/>
      <w:iCs/>
      <w:color w:val="30034A" w:themeColor="accent1" w:themeShade="BF"/>
    </w:rPr>
  </w:style>
  <w:style w:type="character" w:styleId="Sterkreferanse">
    <w:name w:val="Intense Reference"/>
    <w:basedOn w:val="Standardskriftforavsnitt"/>
    <w:uiPriority w:val="32"/>
    <w:qFormat/>
    <w:rsid w:val="00DA0C51"/>
    <w:rPr>
      <w:b/>
      <w:bCs/>
      <w:smallCaps/>
      <w:color w:val="30034A"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settings" Target="settings.xml" Id="rId3" /><Relationship Type="http://schemas.openxmlformats.org/officeDocument/2006/relationships/customXml" Target="../customXml/item2.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customXml" Target="../customXml/item5.xml" Id="rId10" /><Relationship Type="http://schemas.openxmlformats.org/officeDocument/2006/relationships/webSettings" Target="webSettings.xml" Id="rId4" /><Relationship Type="http://schemas.openxmlformats.org/officeDocument/2006/relationships/customXml" Target="../customXml/item4.xml" Id="rId9" /><Relationship Type="http://schemas.microsoft.com/office/2016/09/relationships/commentsIds" Target="commentsIds.xml" Id="Rddb094aaacf841e5" /><Relationship Type="http://schemas.microsoft.com/office/2011/relationships/commentsExtended" Target="commentsExtended.xml" Id="R08e48d39c44242bd" /><Relationship Type="http://schemas.microsoft.com/office/2011/relationships/people" Target="people.xml" Id="Rf6b17401512f406b" /></Relationships>
</file>

<file path=word/theme/theme1.xml><?xml version="1.0" encoding="utf-8"?>
<a:theme xmlns:a="http://schemas.openxmlformats.org/drawingml/2006/main" name="Standard">
  <a:themeElements>
    <a:clrScheme name="Lånekassen Standard">
      <a:dk1>
        <a:sysClr val="windowText" lastClr="000000"/>
      </a:dk1>
      <a:lt1>
        <a:sysClr val="window" lastClr="FFFFFF"/>
      </a:lt1>
      <a:dk2>
        <a:srgbClr val="000000"/>
      </a:dk2>
      <a:lt2>
        <a:srgbClr val="0FFFFF"/>
      </a:lt2>
      <a:accent1>
        <a:srgbClr val="410464"/>
      </a:accent1>
      <a:accent2>
        <a:srgbClr val="A69DCD"/>
      </a:accent2>
      <a:accent3>
        <a:srgbClr val="FBBB21"/>
      </a:accent3>
      <a:accent4>
        <a:srgbClr val="E5005B"/>
      </a:accent4>
      <a:accent5>
        <a:srgbClr val="F9C4AF"/>
      </a:accent5>
      <a:accent6>
        <a:srgbClr val="ED694B"/>
      </a:accent6>
      <a:hlink>
        <a:srgbClr val="410464"/>
      </a:hlink>
      <a:folHlink>
        <a:srgbClr val="A00057"/>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6EAAC270770784AB13AF34B5E94FA08" ma:contentTypeVersion="20" ma:contentTypeDescription="Opprett et nytt dokument." ma:contentTypeScope="" ma:versionID="86e3fc3bfdf958fe9ce98f4c7ec79b0e">
  <xsd:schema xmlns:xsd="http://www.w3.org/2001/XMLSchema" xmlns:xs="http://www.w3.org/2001/XMLSchema" xmlns:p="http://schemas.microsoft.com/office/2006/metadata/properties" xmlns:ns2="62e1550c-7c26-4344-a4eb-0906fbfed727" xmlns:ns3="d02ab2c4-4c53-4ec1-9ab5-e059016f47b3" xmlns:ns4="2ffe74af-6ec6-4c9e-aaa3-89b1e09675da" targetNamespace="http://schemas.microsoft.com/office/2006/metadata/properties" ma:root="true" ma:fieldsID="ac156d72e9edc7b978d6a7914ab278e4" ns2:_="" ns3:_="" ns4:_="">
    <xsd:import namespace="62e1550c-7c26-4344-a4eb-0906fbfed727"/>
    <xsd:import namespace="d02ab2c4-4c53-4ec1-9ab5-e059016f47b3"/>
    <xsd:import namespace="2ffe74af-6ec6-4c9e-aaa3-89b1e09675da"/>
    <xsd:element name="properties">
      <xsd:complexType>
        <xsd:sequence>
          <xsd:element name="documentManagement">
            <xsd:complexType>
              <xsd:all>
                <xsd:element ref="ns2:_dlc_DocId" minOccurs="0"/>
                <xsd:element ref="ns2:_dlc_DocIdUrl" minOccurs="0"/>
                <xsd:element ref="ns2:_dlc_DocIdPersistId" minOccurs="0"/>
                <xsd:element ref="ns2:d1bce612998940128cd66ccd1af66e4d" minOccurs="0"/>
                <xsd:element ref="ns3:d1bce612998940128cd66ccd1af66e4d" minOccurs="0"/>
                <xsd:element ref="ns4:TaxCatchAll" minOccurs="0"/>
                <xsd:element ref="ns2:n987c5cc44314a23824d0ead46e26372" minOccurs="0"/>
                <xsd:element ref="ns3:n987c5cc44314a23824d0ead46e26372" minOccurs="0"/>
                <xsd:element ref="ns2:d526f717603d406480371e3267f3d507" minOccurs="0"/>
                <xsd:element ref="ns3:d526f717603d406480371e3267f3d507" minOccurs="0"/>
                <xsd:element ref="ns2:e72c51f6c4c94ddfbce1c1aa594c3daa" minOccurs="0"/>
                <xsd:element ref="ns3:e72c51f6c4c94ddfbce1c1aa594c3daa" minOccurs="0"/>
                <xsd:element ref="ns2:k9ef2d5570b040b3be22298641eacd71" minOccurs="0"/>
                <xsd:element ref="ns3:k9ef2d5570b040b3be22298641eacd71" minOccurs="0"/>
                <xsd:element ref="ns3:_Flow_SignoffStatu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1550c-7c26-4344-a4eb-0906fbfed727"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1bce612998940128cd66ccd1af66e4d" ma:index="12" nillable="true" ma:displayName="LKInnholdstype_0" ma:hidden="true" ma:internalName="d1bce612998940128cd66ccd1af66e4d">
      <xsd:simpleType>
        <xsd:restriction base="dms:Note"/>
      </xsd:simpleType>
    </xsd:element>
    <xsd:element name="n987c5cc44314a23824d0ead46e26372" ma:index="16" nillable="true" ma:displayName="LKTema_0" ma:hidden="true" ma:internalName="n987c5cc44314a23824d0ead46e26372">
      <xsd:simpleType>
        <xsd:restriction base="dms:Note"/>
      </xsd:simpleType>
    </xsd:element>
    <xsd:element name="d526f717603d406480371e3267f3d507" ma:index="19" nillable="true" ma:displayName="LKSpesifikasjon_0" ma:hidden="true" ma:internalName="d526f717603d406480371e3267f3d507">
      <xsd:simpleType>
        <xsd:restriction base="dms:Note"/>
      </xsd:simpleType>
    </xsd:element>
    <xsd:element name="e72c51f6c4c94ddfbce1c1aa594c3daa" ma:index="22" nillable="true" ma:displayName="LKAar_0" ma:hidden="true" ma:internalName="e72c51f6c4c94ddfbce1c1aa594c3daa">
      <xsd:simpleType>
        <xsd:restriction base="dms:Note"/>
      </xsd:simpleType>
    </xsd:element>
    <xsd:element name="k9ef2d5570b040b3be22298641eacd71" ma:index="25" nillable="true" ma:displayName="LKPart_0" ma:hidden="true" ma:internalName="k9ef2d5570b040b3be22298641eacd71">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2ab2c4-4c53-4ec1-9ab5-e059016f47b3" elementFormDefault="qualified">
    <xsd:import namespace="http://schemas.microsoft.com/office/2006/documentManagement/types"/>
    <xsd:import namespace="http://schemas.microsoft.com/office/infopath/2007/PartnerControls"/>
    <xsd:element name="d1bce612998940128cd66ccd1af66e4d" ma:index="13" ma:taxonomy="true" ma:internalName="d1bce612998940128cd66ccd1af66e4d0" ma:taxonomyFieldName="LKInnholdstype" ma:displayName="InnholdsType" ma:default="" ma:fieldId="{d1bce612-9989-4012-8cd6-6ccd1af66e4d}" ma:sspId="eef10084-fb18-4799-b7a3-70a7ee80d208" ma:termSetId="be704df5-ff8e-43da-b8f8-9bd28c09e0cf" ma:anchorId="00000000-0000-0000-0000-000000000000" ma:open="false" ma:isKeyword="false">
      <xsd:complexType>
        <xsd:sequence>
          <xsd:element ref="pc:Terms" minOccurs="0" maxOccurs="1"/>
        </xsd:sequence>
      </xsd:complexType>
    </xsd:element>
    <xsd:element name="n987c5cc44314a23824d0ead46e26372" ma:index="17" ma:taxonomy="true" ma:internalName="n987c5cc44314a23824d0ead46e263720" ma:taxonomyFieldName="LKTema" ma:displayName="Tema" ma:default="" ma:fieldId="{7987c5cc-4431-4a23-824d-0ead46e26372}" ma:sspId="eef10084-fb18-4799-b7a3-70a7ee80d208" ma:termSetId="2114f01c-4e79-4e78-8f79-8a0183b908d8" ma:anchorId="00000000-0000-0000-0000-000000000000" ma:open="false" ma:isKeyword="false">
      <xsd:complexType>
        <xsd:sequence>
          <xsd:element ref="pc:Terms" minOccurs="0" maxOccurs="1"/>
        </xsd:sequence>
      </xsd:complexType>
    </xsd:element>
    <xsd:element name="d526f717603d406480371e3267f3d507" ma:index="20" nillable="true" ma:taxonomy="true" ma:internalName="d526f717603d406480371e3267f3d5070" ma:taxonomyFieldName="LKSpesifikasjon" ma:displayName="Spesifikasjon" ma:default="" ma:fieldId="{d526f717-603d-4064-8037-1e3267f3d507}" ma:taxonomyMulti="true" ma:sspId="eef10084-fb18-4799-b7a3-70a7ee80d208" ma:termSetId="4545a0e2-02e2-43e4-ab0f-5adc0c941023" ma:anchorId="00000000-0000-0000-0000-000000000000" ma:open="false" ma:isKeyword="false">
      <xsd:complexType>
        <xsd:sequence>
          <xsd:element ref="pc:Terms" minOccurs="0" maxOccurs="1"/>
        </xsd:sequence>
      </xsd:complexType>
    </xsd:element>
    <xsd:element name="e72c51f6c4c94ddfbce1c1aa594c3daa" ma:index="23" nillable="true" ma:taxonomy="true" ma:internalName="e72c51f6c4c94ddfbce1c1aa594c3daa0" ma:taxonomyFieldName="LKAar" ma:displayName="År" ma:default="" ma:fieldId="{e72c51f6-c4c9-4ddf-bce1-c1aa594c3daa}" ma:sspId="eef10084-fb18-4799-b7a3-70a7ee80d208" ma:termSetId="b556d8fc-c3a5-4b9d-b486-3c35b173383f" ma:anchorId="00000000-0000-0000-0000-000000000000" ma:open="false" ma:isKeyword="false">
      <xsd:complexType>
        <xsd:sequence>
          <xsd:element ref="pc:Terms" minOccurs="0" maxOccurs="1"/>
        </xsd:sequence>
      </xsd:complexType>
    </xsd:element>
    <xsd:element name="k9ef2d5570b040b3be22298641eacd71" ma:index="26" nillable="true" ma:taxonomy="true" ma:internalName="k9ef2d5570b040b3be22298641eacd710" ma:taxonomyFieldName="LKPart" ma:displayName="Part" ma:default="" ma:fieldId="{49ef2d55-70b0-40b3-be22-298641eacd71}" ma:taxonomyMulti="true" ma:sspId="eef10084-fb18-4799-b7a3-70a7ee80d208" ma:termSetId="a45ba9d4-461b-46df-b854-d6f1ea925c4f" ma:anchorId="00000000-0000-0000-0000-000000000000" ma:open="false" ma:isKeyword="false">
      <xsd:complexType>
        <xsd:sequence>
          <xsd:element ref="pc:Terms" minOccurs="0" maxOccurs="1"/>
        </xsd:sequence>
      </xsd:complexType>
    </xsd:element>
    <xsd:element name="_Flow_SignoffStatus" ma:index="27" nillable="true" ma:displayName="Godkjenningsstatus" ma:internalName="_x0024_Resources_x003a_core_x002c_Signoff_Status">
      <xsd:simpleType>
        <xsd:restriction base="dms:Text"/>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fe74af-6ec6-4c9e-aaa3-89b1e09675d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22e4071-5b42-4923-967a-b39b67fa789f}" ma:internalName="TaxCatchAll" ma:showField="CatchAllData" ma:web="62e1550c-7c26-4344-a4eb-0906fbfed7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526f717603d406480371e3267f3d507 xmlns="62e1550c-7c26-4344-a4eb-0906fbfed727" xsi:nil="true"/>
    <d1bce612998940128cd66ccd1af66e4d xmlns="62e1550c-7c26-4344-a4eb-0906fbfed727" xsi:nil="true"/>
    <n987c5cc44314a23824d0ead46e26372 xmlns="62e1550c-7c26-4344-a4eb-0906fbfed727" xsi:nil="true"/>
    <e72c51f6c4c94ddfbce1c1aa594c3daa xmlns="62e1550c-7c26-4344-a4eb-0906fbfed727" xsi:nil="true"/>
    <k9ef2d5570b040b3be22298641eacd71 xmlns="d02ab2c4-4c53-4ec1-9ab5-e059016f47b3">
      <Terms xmlns="http://schemas.microsoft.com/office/infopath/2007/PartnerControls"/>
    </k9ef2d5570b040b3be22298641eacd71>
    <TaxCatchAll xmlns="2ffe74af-6ec6-4c9e-aaa3-89b1e09675da" xsi:nil="true"/>
    <d1bce612998940128cd66ccd1af66e4d xmlns="d02ab2c4-4c53-4ec1-9ab5-e059016f47b3">
      <Terms xmlns="http://schemas.microsoft.com/office/infopath/2007/PartnerControls"/>
    </d1bce612998940128cd66ccd1af66e4d>
    <e72c51f6c4c94ddfbce1c1aa594c3daa xmlns="d02ab2c4-4c53-4ec1-9ab5-e059016f47b3">
      <Terms xmlns="http://schemas.microsoft.com/office/infopath/2007/PartnerControls"/>
    </e72c51f6c4c94ddfbce1c1aa594c3daa>
    <_Flow_SignoffStatus xmlns="d02ab2c4-4c53-4ec1-9ab5-e059016f47b3" xsi:nil="true"/>
    <d526f717603d406480371e3267f3d507 xmlns="d02ab2c4-4c53-4ec1-9ab5-e059016f47b3">
      <Terms xmlns="http://schemas.microsoft.com/office/infopath/2007/PartnerControls"/>
    </d526f717603d406480371e3267f3d507>
    <n987c5cc44314a23824d0ead46e26372 xmlns="d02ab2c4-4c53-4ec1-9ab5-e059016f47b3">
      <Terms xmlns="http://schemas.microsoft.com/office/infopath/2007/PartnerControls"/>
    </n987c5cc44314a23824d0ead46e26372>
    <k9ef2d5570b040b3be22298641eacd71 xmlns="62e1550c-7c26-4344-a4eb-0906fbfed727" xsi:nil="true"/>
    <_dlc_DocId xmlns="62e1550c-7c26-4344-a4eb-0906fbfed727">5U76M2222UZD-225848828-342</_dlc_DocId>
    <_dlc_DocIdUrl xmlns="62e1550c-7c26-4344-a4eb-0906fbfed727">
      <Url>https://lanekassen.sharepoint.com/sites/rom/anskaffelse/_layouts/15/DocIdRedir.aspx?ID=5U76M2222UZD-225848828-342</Url>
      <Description>5U76M2222UZD-225848828-342</Description>
    </_dlc_DocIdUrl>
  </documentManagement>
</p:properties>
</file>

<file path=customXml/itemProps1.xml><?xml version="1.0" encoding="utf-8"?>
<ds:datastoreItem xmlns:ds="http://schemas.openxmlformats.org/officeDocument/2006/customXml" ds:itemID="{44D26190-5A5D-477A-84F8-5E9081CF2316}">
  <ds:schemaRefs>
    <ds:schemaRef ds:uri="http://schemas.openxmlformats.org/officeDocument/2006/bibliography"/>
  </ds:schemaRefs>
</ds:datastoreItem>
</file>

<file path=customXml/itemProps2.xml><?xml version="1.0" encoding="utf-8"?>
<ds:datastoreItem xmlns:ds="http://schemas.openxmlformats.org/officeDocument/2006/customXml" ds:itemID="{55C7F991-1F82-4415-B55B-E63A5BCCF1D3}"/>
</file>

<file path=customXml/itemProps3.xml><?xml version="1.0" encoding="utf-8"?>
<ds:datastoreItem xmlns:ds="http://schemas.openxmlformats.org/officeDocument/2006/customXml" ds:itemID="{24229452-D59F-45A1-BFA4-0F3EEF3FB613}"/>
</file>

<file path=customXml/itemProps4.xml><?xml version="1.0" encoding="utf-8"?>
<ds:datastoreItem xmlns:ds="http://schemas.openxmlformats.org/officeDocument/2006/customXml" ds:itemID="{65D7519F-FA32-425A-ABC1-B4019C953A0D}"/>
</file>

<file path=customXml/itemProps5.xml><?xml version="1.0" encoding="utf-8"?>
<ds:datastoreItem xmlns:ds="http://schemas.openxmlformats.org/officeDocument/2006/customXml" ds:itemID="{633E504E-E7EC-4C32-9537-CFEF44DDE20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Lanekassen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Marte Otterdal Drageset</dc:creator>
  <keywords/>
  <dc:description/>
  <lastModifiedBy>Marte Otterdal Drageset</lastModifiedBy>
  <revision>6</revision>
  <dcterms:created xsi:type="dcterms:W3CDTF">2026-05-06T12:48:00.0000000Z</dcterms:created>
  <dcterms:modified xsi:type="dcterms:W3CDTF">2026-05-19T08:32:57.1443210Z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0x01010086EAAC270770784AB13AF34B5E94FA08</vt:lpwstr>
  </property>
  <property fmtid="{D5CDD505-2E9C-101B-9397-08002B2CF9AE}" pid="3" name="_dlc_DocIdItemGuid">
    <vt:lpwstr>a36252ef-b6e0-41e1-81df-76c7be3fa9d0</vt:lpwstr>
  </property>
  <property fmtid="{D5CDD505-2E9C-101B-9397-08002B2CF9AE}" pid="4" name="LKPart">
    <vt:lpwstr/>
  </property>
  <property fmtid="{D5CDD505-2E9C-101B-9397-08002B2CF9AE}" pid="5" name="LKTema">
    <vt:lpwstr/>
  </property>
  <property fmtid="{D5CDD505-2E9C-101B-9397-08002B2CF9AE}" pid="6" name="LKAar">
    <vt:lpwstr/>
  </property>
  <property fmtid="{D5CDD505-2E9C-101B-9397-08002B2CF9AE}" pid="7" name="LKSpesifikasjon">
    <vt:lpwstr/>
  </property>
  <property fmtid="{D5CDD505-2E9C-101B-9397-08002B2CF9AE}" pid="8" name="LKInnholdstype">
    <vt:lpwstr/>
  </property>
</Properties>
</file>